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DCB" w:rsidRPr="00FA487B" w:rsidRDefault="00541DCB" w:rsidP="007350D2">
      <w:pPr>
        <w:spacing w:line="300" w:lineRule="auto"/>
        <w:rPr>
          <w:szCs w:val="26"/>
          <w:rtl/>
        </w:rPr>
      </w:pPr>
      <w:bookmarkStart w:id="0" w:name="_GoBack"/>
      <w:bookmarkEnd w:id="0"/>
    </w:p>
    <w:p w:rsidR="004222A5" w:rsidRDefault="004222A5" w:rsidP="00ED44DF">
      <w:pPr>
        <w:spacing w:line="300" w:lineRule="auto"/>
        <w:ind w:left="7228"/>
        <w:rPr>
          <w:szCs w:val="26"/>
          <w:rtl/>
        </w:rPr>
      </w:pPr>
      <w:bookmarkStart w:id="1" w:name="Date"/>
      <w:bookmarkEnd w:id="1"/>
      <w:r>
        <w:rPr>
          <w:szCs w:val="26"/>
          <w:rtl/>
        </w:rPr>
        <w:t xml:space="preserve">ג' באב </w:t>
      </w:r>
      <w:proofErr w:type="spellStart"/>
      <w:r>
        <w:rPr>
          <w:szCs w:val="26"/>
          <w:rtl/>
        </w:rPr>
        <w:t>התשע"ח</w:t>
      </w:r>
      <w:proofErr w:type="spellEnd"/>
      <w:r>
        <w:rPr>
          <w:szCs w:val="26"/>
          <w:rtl/>
        </w:rPr>
        <w:br/>
        <w:t>15 ביולי 2018</w:t>
      </w:r>
    </w:p>
    <w:p w:rsidR="004222A5" w:rsidRDefault="004222A5" w:rsidP="00ED44DF">
      <w:pPr>
        <w:spacing w:line="300" w:lineRule="auto"/>
        <w:ind w:left="7228"/>
        <w:rPr>
          <w:szCs w:val="26"/>
          <w:rtl/>
        </w:rPr>
      </w:pPr>
      <w:bookmarkStart w:id="2" w:name="DocNum"/>
      <w:bookmarkEnd w:id="2"/>
      <w:r>
        <w:rPr>
          <w:szCs w:val="26"/>
          <w:rtl/>
        </w:rPr>
        <w:t>מל. 2018-3794</w:t>
      </w:r>
    </w:p>
    <w:p w:rsidR="007350D2" w:rsidRPr="00FA487B" w:rsidRDefault="007350D2" w:rsidP="007350D2">
      <w:pPr>
        <w:spacing w:line="300" w:lineRule="auto"/>
        <w:rPr>
          <w:szCs w:val="26"/>
          <w:rtl/>
        </w:rPr>
      </w:pPr>
    </w:p>
    <w:p w:rsidR="007350D2" w:rsidRPr="00FA487B" w:rsidRDefault="007350D2" w:rsidP="007350D2">
      <w:pPr>
        <w:spacing w:line="300" w:lineRule="auto"/>
        <w:rPr>
          <w:szCs w:val="26"/>
          <w:rtl/>
        </w:rPr>
      </w:pPr>
      <w:r w:rsidRPr="00FA487B">
        <w:rPr>
          <w:rFonts w:hint="cs"/>
          <w:szCs w:val="26"/>
          <w:rtl/>
        </w:rPr>
        <w:t>אל:</w:t>
      </w:r>
    </w:p>
    <w:p w:rsidR="004222A5" w:rsidRDefault="004222A5" w:rsidP="00A03794">
      <w:pPr>
        <w:spacing w:line="360" w:lineRule="auto"/>
        <w:rPr>
          <w:szCs w:val="26"/>
          <w:rtl/>
        </w:rPr>
      </w:pPr>
      <w:bookmarkStart w:id="3" w:name="MainToEl"/>
      <w:bookmarkEnd w:id="3"/>
    </w:p>
    <w:p w:rsidR="00A03794" w:rsidRPr="00FA487B" w:rsidRDefault="00A03794" w:rsidP="00A03794">
      <w:pPr>
        <w:spacing w:line="360" w:lineRule="auto"/>
        <w:rPr>
          <w:szCs w:val="26"/>
          <w:rtl/>
        </w:rPr>
      </w:pPr>
    </w:p>
    <w:p w:rsidR="00A03794" w:rsidRPr="00FA487B" w:rsidRDefault="00A03794" w:rsidP="004222A5">
      <w:pPr>
        <w:spacing w:line="300" w:lineRule="auto"/>
        <w:ind w:left="566" w:hanging="567"/>
        <w:jc w:val="center"/>
        <w:rPr>
          <w:b/>
          <w:bCs/>
          <w:szCs w:val="26"/>
          <w:u w:val="single"/>
          <w:rtl/>
        </w:rPr>
      </w:pPr>
      <w:r w:rsidRPr="00FA487B">
        <w:rPr>
          <w:rFonts w:hint="cs"/>
          <w:szCs w:val="26"/>
          <w:rtl/>
        </w:rPr>
        <w:t>הנדון:</w:t>
      </w:r>
      <w:r w:rsidRPr="00FA487B">
        <w:rPr>
          <w:rFonts w:hint="cs"/>
          <w:b/>
          <w:bCs/>
          <w:szCs w:val="26"/>
          <w:u w:val="single"/>
          <w:rtl/>
        </w:rPr>
        <w:t xml:space="preserve"> </w:t>
      </w:r>
      <w:bookmarkStart w:id="4" w:name="About"/>
      <w:bookmarkEnd w:id="4"/>
      <w:r w:rsidR="004222A5">
        <w:rPr>
          <w:rFonts w:hint="eastAsia"/>
          <w:b/>
          <w:bCs/>
          <w:szCs w:val="26"/>
          <w:u w:val="single"/>
          <w:rtl/>
        </w:rPr>
        <w:t>מענה</w:t>
      </w:r>
      <w:r w:rsidR="004222A5">
        <w:rPr>
          <w:b/>
          <w:bCs/>
          <w:szCs w:val="26"/>
          <w:u w:val="single"/>
          <w:rtl/>
        </w:rPr>
        <w:t xml:space="preserve"> לשאלות הבהרה מכרז פומבי 05/2018 פניה לקבלת הצעות להענקת תו קניה נטען לעובדי משרד האוצר במועדים שונים </w:t>
      </w:r>
    </w:p>
    <w:p w:rsidR="00C54413" w:rsidRPr="00FA487B" w:rsidRDefault="004222A5" w:rsidP="00C54413">
      <w:pPr>
        <w:spacing w:line="300" w:lineRule="auto"/>
        <w:ind w:left="566"/>
        <w:rPr>
          <w:szCs w:val="26"/>
          <w:rtl/>
        </w:rPr>
      </w:pPr>
      <w:bookmarkStart w:id="5" w:name="Reference"/>
      <w:bookmarkEnd w:id="5"/>
      <w:r>
        <w:rPr>
          <w:szCs w:val="26"/>
          <w:rtl/>
        </w:rPr>
        <w:t xml:space="preserve"> </w:t>
      </w:r>
    </w:p>
    <w:p w:rsidR="00C54413" w:rsidRPr="00FA487B" w:rsidRDefault="00C54413" w:rsidP="00C54413">
      <w:pPr>
        <w:numPr>
          <w:ilvl w:val="0"/>
          <w:numId w:val="1"/>
        </w:numPr>
        <w:spacing w:line="300" w:lineRule="auto"/>
        <w:rPr>
          <w:szCs w:val="26"/>
        </w:rPr>
      </w:pPr>
      <w:r w:rsidRPr="00FA487B">
        <w:rPr>
          <w:rFonts w:hint="cs"/>
          <w:szCs w:val="26"/>
          <w:rtl/>
        </w:rPr>
        <w:t>בהמשך לפניה לקבלת הצעות להענקת תו קניה נטען לעובדי משרד האוצר ובמענה לשאלות ההבהרה, מצ"ב תשובות לשאלות.</w:t>
      </w:r>
    </w:p>
    <w:p w:rsidR="00C54413" w:rsidRPr="00FA487B" w:rsidRDefault="00C54413" w:rsidP="00C54413">
      <w:pPr>
        <w:numPr>
          <w:ilvl w:val="0"/>
          <w:numId w:val="1"/>
        </w:numPr>
        <w:spacing w:line="300" w:lineRule="auto"/>
        <w:rPr>
          <w:szCs w:val="26"/>
        </w:rPr>
      </w:pPr>
      <w:r w:rsidRPr="00FA487B">
        <w:rPr>
          <w:rFonts w:hint="cs"/>
          <w:szCs w:val="26"/>
          <w:rtl/>
        </w:rPr>
        <w:t>יובהר כי אין נוסח השאלות המפורט להלן זהה בהכרח לנוסח בו השתמשו המציעים וכי לא בהכרח נענתה כל שאלה.</w:t>
      </w:r>
    </w:p>
    <w:p w:rsidR="00C54413" w:rsidRPr="00FA487B" w:rsidRDefault="00C54413" w:rsidP="00C54413">
      <w:pPr>
        <w:numPr>
          <w:ilvl w:val="0"/>
          <w:numId w:val="1"/>
        </w:numPr>
        <w:spacing w:line="300" w:lineRule="auto"/>
        <w:rPr>
          <w:szCs w:val="26"/>
        </w:rPr>
      </w:pPr>
      <w:r w:rsidRPr="00FA487B">
        <w:rPr>
          <w:rFonts w:hint="cs"/>
          <w:szCs w:val="26"/>
          <w:rtl/>
        </w:rPr>
        <w:t xml:space="preserve">כל ההבהרות, השינויים והתיקונים האמורים במכתב הבהרה זה ייחשבו כחלק ממסמכי המכרז. </w:t>
      </w:r>
    </w:p>
    <w:p w:rsidR="00C54413" w:rsidRPr="00FA487B" w:rsidRDefault="00C54413" w:rsidP="00C54413">
      <w:pPr>
        <w:numPr>
          <w:ilvl w:val="0"/>
          <w:numId w:val="1"/>
        </w:numPr>
        <w:spacing w:line="300" w:lineRule="auto"/>
        <w:rPr>
          <w:b/>
          <w:bCs/>
          <w:szCs w:val="26"/>
          <w:rtl/>
        </w:rPr>
      </w:pPr>
      <w:r w:rsidRPr="00FA487B">
        <w:rPr>
          <w:b/>
          <w:bCs/>
          <w:szCs w:val="26"/>
          <w:rtl/>
        </w:rPr>
        <w:t xml:space="preserve">הנכם נדרשים </w:t>
      </w:r>
      <w:r w:rsidRPr="00FA487B">
        <w:rPr>
          <w:rFonts w:hint="cs"/>
          <w:b/>
          <w:bCs/>
          <w:szCs w:val="26"/>
          <w:rtl/>
        </w:rPr>
        <w:t xml:space="preserve">לחתום על הטופס </w:t>
      </w:r>
      <w:proofErr w:type="spellStart"/>
      <w:r w:rsidRPr="00FA487B">
        <w:rPr>
          <w:rFonts w:hint="cs"/>
          <w:b/>
          <w:bCs/>
          <w:szCs w:val="26"/>
          <w:rtl/>
        </w:rPr>
        <w:t>המצ"ב</w:t>
      </w:r>
      <w:proofErr w:type="spellEnd"/>
      <w:r w:rsidRPr="00FA487B">
        <w:rPr>
          <w:rFonts w:hint="cs"/>
          <w:b/>
          <w:bCs/>
          <w:szCs w:val="26"/>
          <w:rtl/>
        </w:rPr>
        <w:t xml:space="preserve"> כנספח ב' ולצרפו למסמכי המכרז המוגשת על ידכם</w:t>
      </w:r>
      <w:r w:rsidRPr="00FA487B">
        <w:rPr>
          <w:b/>
          <w:bCs/>
          <w:szCs w:val="26"/>
          <w:rtl/>
        </w:rPr>
        <w:t xml:space="preserve">. </w:t>
      </w:r>
    </w:p>
    <w:p w:rsidR="00C54413" w:rsidRPr="00FA487B" w:rsidRDefault="00C54413" w:rsidP="00C54413">
      <w:pPr>
        <w:numPr>
          <w:ilvl w:val="0"/>
          <w:numId w:val="1"/>
        </w:numPr>
        <w:spacing w:line="300" w:lineRule="auto"/>
        <w:rPr>
          <w:szCs w:val="26"/>
        </w:rPr>
      </w:pPr>
      <w:r w:rsidRPr="00FA487B">
        <w:rPr>
          <w:rFonts w:hint="cs"/>
          <w:szCs w:val="26"/>
          <w:rtl/>
        </w:rPr>
        <w:t>אלא אם נאמר אחרת, לכל המונחים והמושגים האמורים במכתב הבהרה זה תהיה הפרשנות כאמור במסמכי המכרז.</w:t>
      </w:r>
    </w:p>
    <w:p w:rsidR="00C54413" w:rsidRPr="00FA487B" w:rsidRDefault="00C54413" w:rsidP="00C54413">
      <w:pPr>
        <w:numPr>
          <w:ilvl w:val="0"/>
          <w:numId w:val="1"/>
        </w:numPr>
        <w:spacing w:line="300" w:lineRule="auto"/>
        <w:rPr>
          <w:szCs w:val="26"/>
        </w:rPr>
      </w:pPr>
      <w:r w:rsidRPr="00FA487B">
        <w:rPr>
          <w:rFonts w:hint="cs"/>
          <w:szCs w:val="26"/>
          <w:rtl/>
        </w:rPr>
        <w:t>אין להסתמך על כל פירוש שניתן בעל פה או בכתב או בכל דרך אחרת על ידי מי מטעם המזמין או ועדת המכרזים, ככל שניתן, בכל פורום או צורה שהיא. השינויים היחידים מהאמור במסמכי המכרז וכן כל הפירושים וההבהרות להם הם כמפורט במענה זה בלבד ובמכתבי הבהרות נוספים שיישלחו מטעם ועדת המכרזים, ככל שיישלחו.</w:t>
      </w:r>
    </w:p>
    <w:p w:rsidR="00C54413" w:rsidRPr="00FA487B" w:rsidRDefault="00C54413" w:rsidP="00C54413">
      <w:pPr>
        <w:numPr>
          <w:ilvl w:val="0"/>
          <w:numId w:val="1"/>
        </w:numPr>
        <w:spacing w:line="300" w:lineRule="auto"/>
        <w:rPr>
          <w:szCs w:val="26"/>
        </w:rPr>
      </w:pPr>
      <w:r w:rsidRPr="00FA487B">
        <w:rPr>
          <w:rFonts w:hint="cs"/>
          <w:szCs w:val="26"/>
          <w:rtl/>
        </w:rPr>
        <w:t xml:space="preserve">האמור במכתב הבהרה זה אינו משנה או גורע מהאמור במסמכי המכרז אלא אם נאמר במפורש אחרת. </w:t>
      </w:r>
    </w:p>
    <w:p w:rsidR="00C54413" w:rsidRPr="00FA487B" w:rsidRDefault="00C54413" w:rsidP="00C54413">
      <w:pPr>
        <w:numPr>
          <w:ilvl w:val="0"/>
          <w:numId w:val="1"/>
        </w:numPr>
        <w:spacing w:line="300" w:lineRule="auto"/>
        <w:rPr>
          <w:szCs w:val="26"/>
        </w:rPr>
      </w:pPr>
      <w:r w:rsidRPr="00FA487B">
        <w:rPr>
          <w:rFonts w:hint="cs"/>
          <w:szCs w:val="26"/>
          <w:rtl/>
        </w:rPr>
        <w:t xml:space="preserve">במסמך זה סה"כ 2 עמודים. </w:t>
      </w:r>
    </w:p>
    <w:p w:rsidR="00A03794" w:rsidRPr="00FA487B" w:rsidRDefault="00C54413" w:rsidP="00C54413">
      <w:pPr>
        <w:spacing w:line="300" w:lineRule="auto"/>
        <w:ind w:left="566"/>
        <w:rPr>
          <w:szCs w:val="26"/>
          <w:rtl/>
        </w:rPr>
      </w:pPr>
      <w:r w:rsidRPr="00FA487B">
        <w:rPr>
          <w:szCs w:val="26"/>
          <w:rtl/>
        </w:rPr>
        <w:t xml:space="preserve"> </w:t>
      </w:r>
    </w:p>
    <w:p w:rsidR="00A03794" w:rsidRPr="00FA487B" w:rsidRDefault="00A03794" w:rsidP="004850FD">
      <w:pPr>
        <w:spacing w:line="300" w:lineRule="auto"/>
        <w:jc w:val="both"/>
        <w:rPr>
          <w:szCs w:val="26"/>
          <w:rtl/>
        </w:rPr>
      </w:pPr>
      <w:bookmarkStart w:id="6" w:name="Start"/>
      <w:bookmarkEnd w:id="6"/>
    </w:p>
    <w:p w:rsidR="00C54413" w:rsidRPr="00FA487B" w:rsidRDefault="00C54413" w:rsidP="004850FD">
      <w:pPr>
        <w:spacing w:line="300" w:lineRule="auto"/>
        <w:jc w:val="both"/>
        <w:rPr>
          <w:szCs w:val="26"/>
          <w:rtl/>
        </w:rPr>
      </w:pPr>
    </w:p>
    <w:p w:rsidR="00C54413" w:rsidRPr="00FA487B" w:rsidRDefault="00C54413" w:rsidP="004850FD">
      <w:pPr>
        <w:spacing w:line="300" w:lineRule="auto"/>
        <w:jc w:val="both"/>
        <w:rPr>
          <w:szCs w:val="26"/>
          <w:rtl/>
        </w:rPr>
      </w:pPr>
    </w:p>
    <w:p w:rsidR="00A03794" w:rsidRPr="00FA487B" w:rsidRDefault="00A03794" w:rsidP="004850FD">
      <w:pPr>
        <w:spacing w:line="300" w:lineRule="auto"/>
        <w:jc w:val="both"/>
        <w:rPr>
          <w:szCs w:val="26"/>
          <w:rtl/>
        </w:rPr>
      </w:pPr>
    </w:p>
    <w:p w:rsidR="00A03794" w:rsidRPr="00FA487B" w:rsidRDefault="00A03794" w:rsidP="004850FD">
      <w:pPr>
        <w:spacing w:line="300" w:lineRule="auto"/>
        <w:jc w:val="both"/>
        <w:rPr>
          <w:szCs w:val="26"/>
          <w:rtl/>
        </w:rPr>
      </w:pPr>
    </w:p>
    <w:p w:rsidR="004850FD" w:rsidRPr="00FA487B" w:rsidRDefault="004850FD" w:rsidP="00ED44DF">
      <w:pPr>
        <w:tabs>
          <w:tab w:val="left" w:pos="3401"/>
          <w:tab w:val="center" w:pos="7511"/>
        </w:tabs>
        <w:spacing w:line="300" w:lineRule="auto"/>
        <w:rPr>
          <w:szCs w:val="26"/>
          <w:rtl/>
        </w:rPr>
      </w:pPr>
      <w:r w:rsidRPr="00FA487B">
        <w:rPr>
          <w:rFonts w:hint="cs"/>
          <w:szCs w:val="26"/>
          <w:rtl/>
        </w:rPr>
        <w:tab/>
      </w:r>
      <w:r w:rsidRPr="00FA487B">
        <w:rPr>
          <w:rFonts w:hint="cs"/>
          <w:szCs w:val="26"/>
          <w:rtl/>
        </w:rPr>
        <w:tab/>
        <w:t>בברכה,</w:t>
      </w:r>
    </w:p>
    <w:p w:rsidR="004850FD" w:rsidRPr="00FA487B" w:rsidRDefault="004850FD" w:rsidP="00ED44DF">
      <w:pPr>
        <w:tabs>
          <w:tab w:val="left" w:pos="3401"/>
          <w:tab w:val="center" w:pos="7511"/>
        </w:tabs>
        <w:spacing w:line="300" w:lineRule="auto"/>
        <w:rPr>
          <w:szCs w:val="26"/>
          <w:rtl/>
        </w:rPr>
      </w:pPr>
    </w:p>
    <w:p w:rsidR="004222A5" w:rsidRDefault="004222A5" w:rsidP="00ED44DF">
      <w:pPr>
        <w:tabs>
          <w:tab w:val="left" w:pos="3401"/>
          <w:tab w:val="center" w:pos="7511"/>
        </w:tabs>
        <w:spacing w:line="300" w:lineRule="auto"/>
        <w:rPr>
          <w:szCs w:val="26"/>
          <w:rtl/>
        </w:rPr>
      </w:pPr>
      <w:bookmarkStart w:id="7" w:name="SignedBy"/>
      <w:bookmarkEnd w:id="7"/>
      <w:r>
        <w:rPr>
          <w:szCs w:val="26"/>
          <w:rtl/>
        </w:rPr>
        <w:tab/>
      </w:r>
      <w:r>
        <w:rPr>
          <w:szCs w:val="26"/>
          <w:rtl/>
        </w:rPr>
        <w:tab/>
        <w:t>צביה בן חמו</w:t>
      </w:r>
      <w:r>
        <w:rPr>
          <w:szCs w:val="26"/>
          <w:rtl/>
        </w:rPr>
        <w:br/>
      </w:r>
      <w:r>
        <w:rPr>
          <w:szCs w:val="26"/>
          <w:rtl/>
        </w:rPr>
        <w:tab/>
      </w:r>
      <w:r>
        <w:rPr>
          <w:szCs w:val="26"/>
          <w:rtl/>
        </w:rPr>
        <w:tab/>
        <w:t>מנהלת תחום רווחה</w:t>
      </w:r>
    </w:p>
    <w:p w:rsidR="004850FD" w:rsidRPr="00FA487B" w:rsidRDefault="004850FD" w:rsidP="004850FD">
      <w:pPr>
        <w:tabs>
          <w:tab w:val="left" w:pos="3401"/>
          <w:tab w:val="center" w:pos="6094"/>
        </w:tabs>
        <w:spacing w:line="300" w:lineRule="auto"/>
        <w:rPr>
          <w:szCs w:val="26"/>
          <w:rtl/>
        </w:rPr>
      </w:pPr>
    </w:p>
    <w:p w:rsidR="004850FD" w:rsidRPr="00FA487B" w:rsidRDefault="004850FD" w:rsidP="004850FD">
      <w:pPr>
        <w:tabs>
          <w:tab w:val="left" w:pos="3401"/>
          <w:tab w:val="center" w:pos="6094"/>
        </w:tabs>
        <w:spacing w:line="300" w:lineRule="auto"/>
        <w:rPr>
          <w:szCs w:val="26"/>
          <w:rtl/>
        </w:rPr>
      </w:pPr>
      <w:r w:rsidRPr="00FA487B">
        <w:rPr>
          <w:rFonts w:hint="cs"/>
          <w:szCs w:val="26"/>
          <w:rtl/>
        </w:rPr>
        <w:t>העתק:</w:t>
      </w:r>
    </w:p>
    <w:p w:rsidR="004222A5" w:rsidRDefault="004222A5" w:rsidP="004850FD">
      <w:pPr>
        <w:tabs>
          <w:tab w:val="left" w:pos="3401"/>
          <w:tab w:val="center" w:pos="6094"/>
        </w:tabs>
        <w:spacing w:line="300" w:lineRule="auto"/>
        <w:rPr>
          <w:szCs w:val="26"/>
          <w:rtl/>
        </w:rPr>
      </w:pPr>
      <w:bookmarkStart w:id="8" w:name="OtherTo"/>
      <w:bookmarkEnd w:id="8"/>
    </w:p>
    <w:p w:rsidR="004850FD" w:rsidRPr="00FA487B" w:rsidRDefault="004850FD" w:rsidP="004850FD">
      <w:pPr>
        <w:rPr>
          <w:szCs w:val="26"/>
        </w:rPr>
      </w:pPr>
    </w:p>
    <w:p w:rsidR="001E1D7D" w:rsidRPr="00FA487B" w:rsidRDefault="00F430C8" w:rsidP="001E1D7D">
      <w:pPr>
        <w:tabs>
          <w:tab w:val="left" w:pos="3683"/>
        </w:tabs>
        <w:rPr>
          <w:b/>
          <w:bCs/>
          <w:szCs w:val="26"/>
          <w:rtl/>
        </w:rPr>
      </w:pPr>
      <w:r w:rsidRPr="00FA487B">
        <w:rPr>
          <w:rFonts w:hint="cs"/>
          <w:szCs w:val="26"/>
          <w:rtl/>
        </w:rPr>
        <w:br/>
      </w:r>
      <w:r w:rsidR="001E1D7D" w:rsidRPr="00FA487B">
        <w:rPr>
          <w:rFonts w:hint="cs"/>
          <w:b/>
          <w:bCs/>
          <w:szCs w:val="26"/>
          <w:rtl/>
        </w:rPr>
        <w:lastRenderedPageBreak/>
        <w:t xml:space="preserve">נספח ב' </w:t>
      </w:r>
      <w:r w:rsidR="001E1D7D" w:rsidRPr="00FA487B">
        <w:rPr>
          <w:b/>
          <w:bCs/>
          <w:szCs w:val="26"/>
          <w:rtl/>
        </w:rPr>
        <w:t>–</w:t>
      </w:r>
      <w:r w:rsidR="001E1D7D" w:rsidRPr="00FA487B">
        <w:rPr>
          <w:rFonts w:hint="cs"/>
          <w:b/>
          <w:bCs/>
          <w:szCs w:val="26"/>
          <w:rtl/>
        </w:rPr>
        <w:t xml:space="preserve"> מענה לשאלות הבהרה 2</w:t>
      </w:r>
    </w:p>
    <w:p w:rsidR="001E1D7D" w:rsidRPr="00FA487B" w:rsidRDefault="001E1D7D" w:rsidP="001E1D7D">
      <w:pPr>
        <w:tabs>
          <w:tab w:val="left" w:pos="3683"/>
        </w:tabs>
        <w:rPr>
          <w:b/>
          <w:bCs/>
          <w:szCs w:val="26"/>
          <w:rtl/>
        </w:rPr>
      </w:pPr>
    </w:p>
    <w:tbl>
      <w:tblPr>
        <w:tblStyle w:val="a7"/>
        <w:bidiVisual/>
        <w:tblW w:w="8907" w:type="dxa"/>
        <w:tblLook w:val="04A0" w:firstRow="1" w:lastRow="0" w:firstColumn="1" w:lastColumn="0" w:noHBand="0" w:noVBand="1"/>
      </w:tblPr>
      <w:tblGrid>
        <w:gridCol w:w="1209"/>
        <w:gridCol w:w="1142"/>
        <w:gridCol w:w="1495"/>
        <w:gridCol w:w="5061"/>
      </w:tblGrid>
      <w:tr w:rsidR="001E1D7D" w:rsidRPr="00FA487B" w:rsidTr="008B329C">
        <w:trPr>
          <w:trHeight w:val="355"/>
        </w:trPr>
        <w:tc>
          <w:tcPr>
            <w:tcW w:w="1209" w:type="dxa"/>
          </w:tcPr>
          <w:p w:rsidR="001E1D7D" w:rsidRPr="00FA487B" w:rsidRDefault="001E1D7D" w:rsidP="001E1D7D">
            <w:pPr>
              <w:tabs>
                <w:tab w:val="left" w:pos="3683"/>
              </w:tabs>
              <w:rPr>
                <w:szCs w:val="26"/>
                <w:rtl/>
              </w:rPr>
            </w:pPr>
          </w:p>
        </w:tc>
        <w:tc>
          <w:tcPr>
            <w:tcW w:w="1142" w:type="dxa"/>
          </w:tcPr>
          <w:p w:rsidR="001E1D7D" w:rsidRPr="00FA487B" w:rsidRDefault="001E1D7D" w:rsidP="001E1D7D">
            <w:pPr>
              <w:tabs>
                <w:tab w:val="left" w:pos="3683"/>
              </w:tabs>
              <w:rPr>
                <w:szCs w:val="26"/>
                <w:rtl/>
              </w:rPr>
            </w:pPr>
          </w:p>
        </w:tc>
        <w:tc>
          <w:tcPr>
            <w:tcW w:w="1495" w:type="dxa"/>
          </w:tcPr>
          <w:p w:rsidR="001E1D7D" w:rsidRPr="00FA487B" w:rsidRDefault="001E1D7D" w:rsidP="00375F13">
            <w:pPr>
              <w:tabs>
                <w:tab w:val="left" w:pos="3683"/>
              </w:tabs>
              <w:jc w:val="center"/>
              <w:rPr>
                <w:szCs w:val="26"/>
                <w:rtl/>
              </w:rPr>
            </w:pPr>
            <w:r w:rsidRPr="00FA487B">
              <w:rPr>
                <w:rFonts w:hint="cs"/>
                <w:szCs w:val="26"/>
                <w:rtl/>
              </w:rPr>
              <w:t>סעיף</w:t>
            </w:r>
          </w:p>
        </w:tc>
        <w:tc>
          <w:tcPr>
            <w:tcW w:w="5061" w:type="dxa"/>
          </w:tcPr>
          <w:p w:rsidR="001E1D7D" w:rsidRPr="00FA487B" w:rsidRDefault="001E1D7D" w:rsidP="001E1D7D">
            <w:pPr>
              <w:tabs>
                <w:tab w:val="left" w:pos="3683"/>
              </w:tabs>
              <w:rPr>
                <w:szCs w:val="26"/>
                <w:rtl/>
              </w:rPr>
            </w:pPr>
          </w:p>
        </w:tc>
      </w:tr>
      <w:tr w:rsidR="001E1D7D" w:rsidRPr="00FA487B" w:rsidTr="008B329C">
        <w:tc>
          <w:tcPr>
            <w:tcW w:w="1209" w:type="dxa"/>
            <w:vMerge w:val="restart"/>
          </w:tcPr>
          <w:p w:rsidR="001E1D7D" w:rsidRPr="00FA487B" w:rsidRDefault="001E1D7D" w:rsidP="001E1D7D">
            <w:pPr>
              <w:tabs>
                <w:tab w:val="left" w:pos="3683"/>
              </w:tabs>
              <w:rPr>
                <w:sz w:val="24"/>
                <w:rtl/>
              </w:rPr>
            </w:pPr>
            <w:r w:rsidRPr="00FA487B">
              <w:rPr>
                <w:rFonts w:hint="cs"/>
                <w:sz w:val="24"/>
                <w:rtl/>
              </w:rPr>
              <w:t xml:space="preserve">1. </w:t>
            </w:r>
          </w:p>
        </w:tc>
        <w:tc>
          <w:tcPr>
            <w:tcW w:w="1142" w:type="dxa"/>
          </w:tcPr>
          <w:p w:rsidR="001E1D7D" w:rsidRPr="00FA487B" w:rsidRDefault="001E1D7D" w:rsidP="001E1D7D">
            <w:pPr>
              <w:tabs>
                <w:tab w:val="left" w:pos="3683"/>
              </w:tabs>
              <w:rPr>
                <w:sz w:val="24"/>
                <w:rtl/>
              </w:rPr>
            </w:pPr>
            <w:r w:rsidRPr="00FA487B">
              <w:rPr>
                <w:rFonts w:hint="cs"/>
                <w:sz w:val="24"/>
                <w:rtl/>
              </w:rPr>
              <w:t>ש.</w:t>
            </w:r>
          </w:p>
        </w:tc>
        <w:tc>
          <w:tcPr>
            <w:tcW w:w="1495" w:type="dxa"/>
            <w:vMerge w:val="restart"/>
          </w:tcPr>
          <w:p w:rsidR="001E1D7D" w:rsidRPr="00FA487B" w:rsidRDefault="00375F13" w:rsidP="00375F13">
            <w:pPr>
              <w:tabs>
                <w:tab w:val="left" w:pos="3683"/>
              </w:tabs>
              <w:jc w:val="center"/>
              <w:rPr>
                <w:sz w:val="24"/>
                <w:rtl/>
              </w:rPr>
            </w:pPr>
            <w:r w:rsidRPr="00FA487B">
              <w:rPr>
                <w:rFonts w:hint="cs"/>
                <w:sz w:val="24"/>
                <w:rtl/>
              </w:rPr>
              <w:t>5</w:t>
            </w:r>
          </w:p>
        </w:tc>
        <w:tc>
          <w:tcPr>
            <w:tcW w:w="5061" w:type="dxa"/>
          </w:tcPr>
          <w:p w:rsidR="0071414F" w:rsidRPr="00FA487B" w:rsidRDefault="0071414F" w:rsidP="0071414F">
            <w:pPr>
              <w:pStyle w:val="a8"/>
              <w:numPr>
                <w:ilvl w:val="0"/>
                <w:numId w:val="3"/>
              </w:numPr>
              <w:spacing w:line="360" w:lineRule="auto"/>
              <w:jc w:val="left"/>
              <w:rPr>
                <w:szCs w:val="24"/>
                <w:lang w:eastAsia="en-US"/>
              </w:rPr>
            </w:pPr>
            <w:r w:rsidRPr="00FA487B">
              <w:rPr>
                <w:rFonts w:hint="cs"/>
                <w:szCs w:val="24"/>
                <w:rtl/>
                <w:lang w:eastAsia="en-US"/>
              </w:rPr>
              <w:t xml:space="preserve">האם התווים נדרשים לחגי ראש השנה ופסח בלבד? </w:t>
            </w:r>
          </w:p>
          <w:p w:rsidR="001E1D7D" w:rsidRPr="00FA487B" w:rsidRDefault="0071414F" w:rsidP="0071414F">
            <w:pPr>
              <w:pStyle w:val="a8"/>
              <w:numPr>
                <w:ilvl w:val="0"/>
                <w:numId w:val="3"/>
              </w:numPr>
              <w:tabs>
                <w:tab w:val="left" w:pos="3683"/>
              </w:tabs>
              <w:rPr>
                <w:szCs w:val="24"/>
                <w:rtl/>
              </w:rPr>
            </w:pPr>
            <w:r w:rsidRPr="00FA487B">
              <w:rPr>
                <w:rFonts w:hint="cs"/>
                <w:szCs w:val="24"/>
                <w:rtl/>
                <w:lang w:eastAsia="en-US"/>
              </w:rPr>
              <w:t>החזרה של 10% מסך כל ההזמנה בתוך 12 חודשים ממועד האספקה</w:t>
            </w:r>
            <w:r w:rsidRPr="00FA487B">
              <w:rPr>
                <w:rFonts w:hint="cs"/>
                <w:szCs w:val="24"/>
                <w:rtl/>
              </w:rPr>
              <w:t>.</w:t>
            </w:r>
          </w:p>
        </w:tc>
      </w:tr>
      <w:tr w:rsidR="001E1D7D" w:rsidRPr="00FA487B" w:rsidTr="008B329C">
        <w:trPr>
          <w:trHeight w:val="3067"/>
        </w:trPr>
        <w:tc>
          <w:tcPr>
            <w:tcW w:w="1209" w:type="dxa"/>
            <w:vMerge/>
          </w:tcPr>
          <w:p w:rsidR="001E1D7D" w:rsidRPr="00FA487B" w:rsidRDefault="001E1D7D" w:rsidP="001E1D7D">
            <w:pPr>
              <w:tabs>
                <w:tab w:val="left" w:pos="3683"/>
              </w:tabs>
              <w:rPr>
                <w:sz w:val="24"/>
                <w:rtl/>
              </w:rPr>
            </w:pPr>
          </w:p>
        </w:tc>
        <w:tc>
          <w:tcPr>
            <w:tcW w:w="1142" w:type="dxa"/>
          </w:tcPr>
          <w:p w:rsidR="001E1D7D" w:rsidRPr="00FA487B" w:rsidRDefault="001E1D7D" w:rsidP="001E1D7D">
            <w:pPr>
              <w:tabs>
                <w:tab w:val="left" w:pos="3683"/>
              </w:tabs>
              <w:rPr>
                <w:sz w:val="24"/>
                <w:rtl/>
              </w:rPr>
            </w:pPr>
            <w:r w:rsidRPr="00FA487B">
              <w:rPr>
                <w:rFonts w:hint="cs"/>
                <w:sz w:val="24"/>
                <w:rtl/>
              </w:rPr>
              <w:t>ת.</w:t>
            </w:r>
          </w:p>
        </w:tc>
        <w:tc>
          <w:tcPr>
            <w:tcW w:w="1495" w:type="dxa"/>
            <w:vMerge/>
          </w:tcPr>
          <w:p w:rsidR="001E1D7D" w:rsidRPr="00FA487B" w:rsidRDefault="001E1D7D" w:rsidP="00375F13">
            <w:pPr>
              <w:tabs>
                <w:tab w:val="left" w:pos="3683"/>
              </w:tabs>
              <w:jc w:val="center"/>
              <w:rPr>
                <w:sz w:val="24"/>
                <w:rtl/>
              </w:rPr>
            </w:pPr>
          </w:p>
        </w:tc>
        <w:tc>
          <w:tcPr>
            <w:tcW w:w="5061" w:type="dxa"/>
          </w:tcPr>
          <w:p w:rsidR="00375F13" w:rsidRPr="00FA487B" w:rsidRDefault="00375F13" w:rsidP="00C61766">
            <w:pPr>
              <w:pStyle w:val="a8"/>
              <w:spacing w:line="360" w:lineRule="auto"/>
              <w:jc w:val="left"/>
              <w:rPr>
                <w:szCs w:val="24"/>
                <w:lang w:eastAsia="en-US"/>
              </w:rPr>
            </w:pPr>
            <w:r w:rsidRPr="00FA487B">
              <w:rPr>
                <w:rFonts w:hint="cs"/>
                <w:szCs w:val="24"/>
                <w:rtl/>
                <w:lang w:eastAsia="en-US"/>
              </w:rPr>
              <w:t>ראה סעיף 5.1 במסמכי המכרז</w:t>
            </w:r>
            <w:r w:rsidRPr="00FA487B">
              <w:rPr>
                <w:szCs w:val="24"/>
                <w:lang w:eastAsia="en-US"/>
              </w:rPr>
              <w:t xml:space="preserve">: </w:t>
            </w:r>
            <w:r w:rsidRPr="00FA487B">
              <w:rPr>
                <w:rFonts w:hint="cs"/>
                <w:szCs w:val="24"/>
                <w:rtl/>
                <w:lang w:eastAsia="en-US"/>
              </w:rPr>
              <w:t xml:space="preserve">אספקה תהיה בהתאם לתוכנית העבודה שתעובר עד ליום 31 בינואר  בכל שנה משנת ההתקשרות. </w:t>
            </w:r>
          </w:p>
          <w:p w:rsidR="00375F13" w:rsidRPr="00FA487B" w:rsidRDefault="005A7CF7" w:rsidP="00375F13">
            <w:pPr>
              <w:pStyle w:val="a8"/>
              <w:spacing w:line="360" w:lineRule="auto"/>
              <w:jc w:val="left"/>
              <w:rPr>
                <w:szCs w:val="24"/>
                <w:rtl/>
                <w:lang w:eastAsia="en-US"/>
              </w:rPr>
            </w:pPr>
            <w:r>
              <w:rPr>
                <w:rFonts w:hint="cs"/>
                <w:szCs w:val="24"/>
                <w:rtl/>
                <w:lang w:eastAsia="en-US"/>
              </w:rPr>
              <w:t>תכנית</w:t>
            </w:r>
            <w:r w:rsidR="00375F13" w:rsidRPr="00FA487B">
              <w:rPr>
                <w:rFonts w:hint="cs"/>
                <w:szCs w:val="24"/>
                <w:rtl/>
                <w:lang w:eastAsia="en-US"/>
              </w:rPr>
              <w:t xml:space="preserve"> העבודה תכלול מתן תווי קניה לאירועים וחגים שונים ולא רק לפסח וראש השנה.</w:t>
            </w:r>
          </w:p>
          <w:p w:rsidR="00375F13" w:rsidRPr="00FA487B" w:rsidRDefault="00375F13" w:rsidP="00375F13">
            <w:pPr>
              <w:pStyle w:val="a8"/>
              <w:spacing w:line="360" w:lineRule="auto"/>
              <w:jc w:val="left"/>
              <w:rPr>
                <w:szCs w:val="24"/>
                <w:rtl/>
                <w:lang w:eastAsia="en-US"/>
              </w:rPr>
            </w:pPr>
            <w:r w:rsidRPr="00FA487B">
              <w:rPr>
                <w:rFonts w:hint="cs"/>
                <w:szCs w:val="24"/>
                <w:rtl/>
                <w:lang w:eastAsia="en-US"/>
              </w:rPr>
              <w:t>כמוכן, המזמין שומר לעצמו את הזכות להודיע לספק לרכישת תווי קניה שלא נכללו בתכנית העבודה בהודעה מוקדמת של 45 ימים לפחות.</w:t>
            </w:r>
          </w:p>
          <w:p w:rsidR="001E1D7D" w:rsidRPr="00FA487B" w:rsidRDefault="001E1D7D" w:rsidP="001E1D7D">
            <w:pPr>
              <w:tabs>
                <w:tab w:val="left" w:pos="3683"/>
              </w:tabs>
              <w:rPr>
                <w:sz w:val="24"/>
                <w:rtl/>
              </w:rPr>
            </w:pPr>
          </w:p>
        </w:tc>
      </w:tr>
      <w:tr w:rsidR="00C542DB" w:rsidRPr="00FA487B" w:rsidTr="008B329C">
        <w:trPr>
          <w:trHeight w:val="534"/>
        </w:trPr>
        <w:tc>
          <w:tcPr>
            <w:tcW w:w="1209" w:type="dxa"/>
            <w:vMerge w:val="restart"/>
          </w:tcPr>
          <w:p w:rsidR="00C542DB" w:rsidRPr="00FA487B" w:rsidRDefault="00C542DB" w:rsidP="001E1D7D">
            <w:pPr>
              <w:tabs>
                <w:tab w:val="left" w:pos="3683"/>
              </w:tabs>
              <w:rPr>
                <w:sz w:val="24"/>
                <w:rtl/>
              </w:rPr>
            </w:pPr>
            <w:r w:rsidRPr="00FA487B">
              <w:rPr>
                <w:rFonts w:hint="cs"/>
                <w:sz w:val="24"/>
                <w:rtl/>
              </w:rPr>
              <w:t>2.</w:t>
            </w:r>
          </w:p>
        </w:tc>
        <w:tc>
          <w:tcPr>
            <w:tcW w:w="1142" w:type="dxa"/>
          </w:tcPr>
          <w:p w:rsidR="00C542DB" w:rsidRPr="00FA487B" w:rsidRDefault="00C542DB" w:rsidP="001E1D7D">
            <w:pPr>
              <w:tabs>
                <w:tab w:val="left" w:pos="3683"/>
              </w:tabs>
              <w:rPr>
                <w:sz w:val="24"/>
                <w:rtl/>
              </w:rPr>
            </w:pPr>
            <w:r w:rsidRPr="00FA487B">
              <w:rPr>
                <w:rFonts w:hint="cs"/>
                <w:sz w:val="24"/>
                <w:rtl/>
              </w:rPr>
              <w:t>ש.</w:t>
            </w:r>
          </w:p>
        </w:tc>
        <w:tc>
          <w:tcPr>
            <w:tcW w:w="1495" w:type="dxa"/>
            <w:vMerge w:val="restart"/>
          </w:tcPr>
          <w:p w:rsidR="00C542DB" w:rsidRPr="00FA487B" w:rsidRDefault="00375F13" w:rsidP="00375F13">
            <w:pPr>
              <w:tabs>
                <w:tab w:val="left" w:pos="3683"/>
              </w:tabs>
              <w:jc w:val="center"/>
              <w:rPr>
                <w:sz w:val="24"/>
                <w:rtl/>
              </w:rPr>
            </w:pPr>
            <w:r w:rsidRPr="00FA487B">
              <w:rPr>
                <w:rFonts w:hint="cs"/>
                <w:sz w:val="24"/>
                <w:rtl/>
              </w:rPr>
              <w:t>5.2</w:t>
            </w:r>
          </w:p>
        </w:tc>
        <w:tc>
          <w:tcPr>
            <w:tcW w:w="5061" w:type="dxa"/>
          </w:tcPr>
          <w:p w:rsidR="00C542DB" w:rsidRPr="00FA487B" w:rsidRDefault="00375F13" w:rsidP="00CF4C01">
            <w:pPr>
              <w:pStyle w:val="a8"/>
              <w:spacing w:line="360" w:lineRule="auto"/>
              <w:jc w:val="left"/>
              <w:rPr>
                <w:szCs w:val="24"/>
                <w:rtl/>
                <w:lang w:eastAsia="en-US"/>
              </w:rPr>
            </w:pPr>
            <w:r w:rsidRPr="00FA487B">
              <w:rPr>
                <w:rFonts w:hint="cs"/>
                <w:szCs w:val="24"/>
                <w:rtl/>
                <w:lang w:eastAsia="en-US"/>
              </w:rPr>
              <w:t xml:space="preserve">הדפסת אגרות ברכה וחומרי העיטוף ואספקתם לקבלן תעשה על חשבון המזמין עד 14 ימי עסקים ? </w:t>
            </w:r>
          </w:p>
        </w:tc>
      </w:tr>
      <w:tr w:rsidR="00C542DB" w:rsidRPr="00FA487B" w:rsidTr="008B329C">
        <w:trPr>
          <w:trHeight w:val="534"/>
        </w:trPr>
        <w:tc>
          <w:tcPr>
            <w:tcW w:w="1209" w:type="dxa"/>
            <w:vMerge/>
          </w:tcPr>
          <w:p w:rsidR="00C542DB" w:rsidRPr="00FA487B" w:rsidRDefault="00C542DB" w:rsidP="001E1D7D">
            <w:pPr>
              <w:tabs>
                <w:tab w:val="left" w:pos="3683"/>
              </w:tabs>
              <w:rPr>
                <w:sz w:val="24"/>
                <w:rtl/>
              </w:rPr>
            </w:pPr>
          </w:p>
        </w:tc>
        <w:tc>
          <w:tcPr>
            <w:tcW w:w="1142" w:type="dxa"/>
          </w:tcPr>
          <w:p w:rsidR="00C542DB" w:rsidRPr="00FA487B" w:rsidRDefault="00C542DB" w:rsidP="001E1D7D">
            <w:pPr>
              <w:tabs>
                <w:tab w:val="left" w:pos="3683"/>
              </w:tabs>
              <w:rPr>
                <w:sz w:val="24"/>
                <w:rtl/>
              </w:rPr>
            </w:pPr>
            <w:r w:rsidRPr="00FA487B">
              <w:rPr>
                <w:rFonts w:hint="cs"/>
                <w:sz w:val="24"/>
                <w:rtl/>
              </w:rPr>
              <w:t>ת.</w:t>
            </w:r>
          </w:p>
        </w:tc>
        <w:tc>
          <w:tcPr>
            <w:tcW w:w="1495" w:type="dxa"/>
            <w:vMerge/>
          </w:tcPr>
          <w:p w:rsidR="00C542DB" w:rsidRPr="00FA487B" w:rsidRDefault="00C542DB" w:rsidP="00375F13">
            <w:pPr>
              <w:tabs>
                <w:tab w:val="left" w:pos="3683"/>
              </w:tabs>
              <w:jc w:val="center"/>
              <w:rPr>
                <w:sz w:val="24"/>
                <w:rtl/>
              </w:rPr>
            </w:pPr>
          </w:p>
        </w:tc>
        <w:tc>
          <w:tcPr>
            <w:tcW w:w="5061" w:type="dxa"/>
          </w:tcPr>
          <w:p w:rsidR="00C542DB" w:rsidRPr="00FA487B" w:rsidRDefault="00375F13" w:rsidP="005A7CF7">
            <w:pPr>
              <w:pStyle w:val="a8"/>
              <w:spacing w:line="360" w:lineRule="auto"/>
              <w:jc w:val="left"/>
              <w:rPr>
                <w:szCs w:val="24"/>
                <w:rtl/>
                <w:lang w:eastAsia="en-US"/>
              </w:rPr>
            </w:pPr>
            <w:r w:rsidRPr="00FA487B">
              <w:rPr>
                <w:rFonts w:hint="cs"/>
                <w:szCs w:val="24"/>
                <w:rtl/>
                <w:lang w:eastAsia="en-US"/>
              </w:rPr>
              <w:t xml:space="preserve">כרטיסי הברכה </w:t>
            </w:r>
            <w:r w:rsidR="005A7CF7">
              <w:rPr>
                <w:rFonts w:hint="cs"/>
                <w:szCs w:val="24"/>
                <w:rtl/>
                <w:lang w:eastAsia="en-US"/>
              </w:rPr>
              <w:t>יוכנו</w:t>
            </w:r>
            <w:r w:rsidR="00880C0F">
              <w:rPr>
                <w:rFonts w:hint="cs"/>
                <w:szCs w:val="24"/>
                <w:rtl/>
                <w:lang w:eastAsia="en-US"/>
              </w:rPr>
              <w:t xml:space="preserve"> מוכנים מראש</w:t>
            </w:r>
            <w:r w:rsidRPr="00FA487B">
              <w:rPr>
                <w:rFonts w:hint="cs"/>
                <w:szCs w:val="24"/>
                <w:rtl/>
                <w:lang w:eastAsia="en-US"/>
              </w:rPr>
              <w:t xml:space="preserve"> על ידי המזמין ויועברו לספק לצורך צירופן למעטפות.</w:t>
            </w:r>
          </w:p>
        </w:tc>
      </w:tr>
      <w:tr w:rsidR="00C542DB" w:rsidRPr="00FA487B" w:rsidTr="008B329C">
        <w:trPr>
          <w:trHeight w:val="534"/>
        </w:trPr>
        <w:tc>
          <w:tcPr>
            <w:tcW w:w="1209" w:type="dxa"/>
            <w:vMerge w:val="restart"/>
          </w:tcPr>
          <w:p w:rsidR="00C542DB" w:rsidRPr="00FA487B" w:rsidRDefault="00C542DB" w:rsidP="001E1D7D">
            <w:pPr>
              <w:tabs>
                <w:tab w:val="left" w:pos="3683"/>
              </w:tabs>
              <w:rPr>
                <w:sz w:val="24"/>
                <w:rtl/>
              </w:rPr>
            </w:pPr>
            <w:r w:rsidRPr="00FA487B">
              <w:rPr>
                <w:rFonts w:hint="cs"/>
                <w:sz w:val="24"/>
                <w:rtl/>
              </w:rPr>
              <w:t>3.</w:t>
            </w:r>
          </w:p>
        </w:tc>
        <w:tc>
          <w:tcPr>
            <w:tcW w:w="1142" w:type="dxa"/>
          </w:tcPr>
          <w:p w:rsidR="00C542DB" w:rsidRPr="00FA487B" w:rsidRDefault="00C542DB" w:rsidP="001E1D7D">
            <w:pPr>
              <w:tabs>
                <w:tab w:val="left" w:pos="3683"/>
              </w:tabs>
              <w:rPr>
                <w:sz w:val="24"/>
                <w:rtl/>
              </w:rPr>
            </w:pPr>
            <w:r w:rsidRPr="00FA487B">
              <w:rPr>
                <w:rFonts w:hint="cs"/>
                <w:sz w:val="24"/>
                <w:rtl/>
              </w:rPr>
              <w:t>ש.</w:t>
            </w:r>
          </w:p>
        </w:tc>
        <w:tc>
          <w:tcPr>
            <w:tcW w:w="1495" w:type="dxa"/>
            <w:vMerge w:val="restart"/>
          </w:tcPr>
          <w:p w:rsidR="00C542DB" w:rsidRPr="00FA487B" w:rsidRDefault="00AF710A" w:rsidP="00375F13">
            <w:pPr>
              <w:tabs>
                <w:tab w:val="left" w:pos="3683"/>
              </w:tabs>
              <w:jc w:val="center"/>
              <w:rPr>
                <w:sz w:val="24"/>
                <w:rtl/>
              </w:rPr>
            </w:pPr>
            <w:r w:rsidRPr="00FA487B">
              <w:rPr>
                <w:rFonts w:hint="cs"/>
                <w:sz w:val="24"/>
                <w:rtl/>
              </w:rPr>
              <w:t>5.5</w:t>
            </w:r>
          </w:p>
        </w:tc>
        <w:tc>
          <w:tcPr>
            <w:tcW w:w="5061" w:type="dxa"/>
          </w:tcPr>
          <w:p w:rsidR="00C542DB" w:rsidRPr="00FA487B" w:rsidRDefault="00375F13" w:rsidP="00AD1079">
            <w:pPr>
              <w:pStyle w:val="a8"/>
              <w:spacing w:line="360" w:lineRule="auto"/>
              <w:jc w:val="left"/>
              <w:rPr>
                <w:szCs w:val="24"/>
                <w:rtl/>
                <w:lang w:eastAsia="en-US"/>
              </w:rPr>
            </w:pPr>
            <w:r w:rsidRPr="00FA487B">
              <w:rPr>
                <w:rFonts w:hint="cs"/>
                <w:szCs w:val="24"/>
                <w:rtl/>
                <w:lang w:eastAsia="en-US"/>
              </w:rPr>
              <w:t>האספ</w:t>
            </w:r>
            <w:r w:rsidR="00AF710A" w:rsidRPr="00FA487B">
              <w:rPr>
                <w:rFonts w:hint="cs"/>
                <w:szCs w:val="24"/>
                <w:rtl/>
                <w:lang w:eastAsia="en-US"/>
              </w:rPr>
              <w:t xml:space="preserve">קה תתבצע בתוך 14 ימי עסקים ממועד קבלת ההזמנה חתומה ומאושרת מאת המזמין ? </w:t>
            </w:r>
          </w:p>
        </w:tc>
      </w:tr>
      <w:tr w:rsidR="00C542DB" w:rsidRPr="00FA487B" w:rsidTr="008B329C">
        <w:trPr>
          <w:trHeight w:val="534"/>
        </w:trPr>
        <w:tc>
          <w:tcPr>
            <w:tcW w:w="1209" w:type="dxa"/>
            <w:vMerge/>
          </w:tcPr>
          <w:p w:rsidR="00C542DB" w:rsidRPr="00FA487B" w:rsidRDefault="00C542DB" w:rsidP="001E1D7D">
            <w:pPr>
              <w:tabs>
                <w:tab w:val="left" w:pos="3683"/>
              </w:tabs>
              <w:rPr>
                <w:sz w:val="24"/>
                <w:rtl/>
              </w:rPr>
            </w:pPr>
          </w:p>
        </w:tc>
        <w:tc>
          <w:tcPr>
            <w:tcW w:w="1142" w:type="dxa"/>
          </w:tcPr>
          <w:p w:rsidR="00C542DB" w:rsidRPr="00FA487B" w:rsidRDefault="00C542DB" w:rsidP="001E1D7D">
            <w:pPr>
              <w:tabs>
                <w:tab w:val="left" w:pos="3683"/>
              </w:tabs>
              <w:rPr>
                <w:sz w:val="24"/>
                <w:rtl/>
              </w:rPr>
            </w:pPr>
            <w:r w:rsidRPr="00FA487B">
              <w:rPr>
                <w:rFonts w:hint="cs"/>
                <w:sz w:val="24"/>
                <w:rtl/>
              </w:rPr>
              <w:t>ת.</w:t>
            </w:r>
          </w:p>
        </w:tc>
        <w:tc>
          <w:tcPr>
            <w:tcW w:w="1495" w:type="dxa"/>
            <w:vMerge/>
          </w:tcPr>
          <w:p w:rsidR="00C542DB" w:rsidRPr="00FA487B" w:rsidRDefault="00C542DB" w:rsidP="00375F13">
            <w:pPr>
              <w:tabs>
                <w:tab w:val="left" w:pos="3683"/>
              </w:tabs>
              <w:jc w:val="center"/>
              <w:rPr>
                <w:sz w:val="24"/>
                <w:rtl/>
              </w:rPr>
            </w:pPr>
          </w:p>
        </w:tc>
        <w:tc>
          <w:tcPr>
            <w:tcW w:w="5061" w:type="dxa"/>
          </w:tcPr>
          <w:p w:rsidR="00C542DB" w:rsidRPr="00FA487B" w:rsidRDefault="00375F13" w:rsidP="00AD1079">
            <w:pPr>
              <w:pStyle w:val="a8"/>
              <w:spacing w:line="360" w:lineRule="auto"/>
              <w:jc w:val="left"/>
              <w:rPr>
                <w:szCs w:val="24"/>
                <w:rtl/>
                <w:lang w:eastAsia="en-US"/>
              </w:rPr>
            </w:pPr>
            <w:r w:rsidRPr="00FA487B">
              <w:rPr>
                <w:rFonts w:hint="cs"/>
                <w:szCs w:val="24"/>
                <w:rtl/>
                <w:lang w:eastAsia="en-US"/>
              </w:rPr>
              <w:t>אספקה תהיה בהתאם לתוכנית העבודה שתעובר עד ליום 31 בינואר  בכל שנה משנת ההתקשרות.</w:t>
            </w:r>
          </w:p>
          <w:p w:rsidR="00AF710A" w:rsidRPr="00FA487B" w:rsidRDefault="00AF710A" w:rsidP="00AD1079">
            <w:pPr>
              <w:pStyle w:val="a8"/>
              <w:spacing w:line="360" w:lineRule="auto"/>
              <w:jc w:val="left"/>
              <w:rPr>
                <w:szCs w:val="24"/>
                <w:rtl/>
                <w:lang w:eastAsia="en-US"/>
              </w:rPr>
            </w:pPr>
            <w:r w:rsidRPr="00FA487B">
              <w:rPr>
                <w:rFonts w:hint="cs"/>
                <w:szCs w:val="24"/>
                <w:rtl/>
                <w:lang w:eastAsia="en-US"/>
              </w:rPr>
              <w:t xml:space="preserve">בדרך כלל המזמין מעביר הזמנת רכש חתומה ומאושרת לספק לפני יותר מ-14 ימי עסקים. </w:t>
            </w:r>
          </w:p>
        </w:tc>
      </w:tr>
      <w:tr w:rsidR="00C542DB" w:rsidRPr="00FA487B" w:rsidTr="008B329C">
        <w:trPr>
          <w:trHeight w:val="534"/>
        </w:trPr>
        <w:tc>
          <w:tcPr>
            <w:tcW w:w="1209" w:type="dxa"/>
            <w:vMerge w:val="restart"/>
          </w:tcPr>
          <w:p w:rsidR="00C542DB" w:rsidRPr="00FA487B" w:rsidRDefault="00C542DB" w:rsidP="001E1D7D">
            <w:pPr>
              <w:tabs>
                <w:tab w:val="left" w:pos="3683"/>
              </w:tabs>
              <w:rPr>
                <w:sz w:val="24"/>
                <w:rtl/>
              </w:rPr>
            </w:pPr>
            <w:r w:rsidRPr="00FA487B">
              <w:rPr>
                <w:rFonts w:hint="cs"/>
                <w:sz w:val="24"/>
                <w:rtl/>
              </w:rPr>
              <w:t>4.</w:t>
            </w:r>
          </w:p>
        </w:tc>
        <w:tc>
          <w:tcPr>
            <w:tcW w:w="1142" w:type="dxa"/>
          </w:tcPr>
          <w:p w:rsidR="00C542DB" w:rsidRPr="00FA487B" w:rsidRDefault="00C542DB" w:rsidP="001E1D7D">
            <w:pPr>
              <w:tabs>
                <w:tab w:val="left" w:pos="3683"/>
              </w:tabs>
              <w:rPr>
                <w:sz w:val="24"/>
                <w:rtl/>
              </w:rPr>
            </w:pPr>
            <w:r w:rsidRPr="00FA487B">
              <w:rPr>
                <w:rFonts w:hint="cs"/>
                <w:sz w:val="24"/>
                <w:rtl/>
              </w:rPr>
              <w:t>ש.</w:t>
            </w:r>
          </w:p>
        </w:tc>
        <w:tc>
          <w:tcPr>
            <w:tcW w:w="1495" w:type="dxa"/>
            <w:vMerge w:val="restart"/>
          </w:tcPr>
          <w:p w:rsidR="00C542DB" w:rsidRPr="00FA487B" w:rsidRDefault="00AF710A" w:rsidP="00375F13">
            <w:pPr>
              <w:tabs>
                <w:tab w:val="left" w:pos="3683"/>
              </w:tabs>
              <w:jc w:val="center"/>
              <w:rPr>
                <w:sz w:val="24"/>
                <w:rtl/>
              </w:rPr>
            </w:pPr>
            <w:r w:rsidRPr="00FA487B">
              <w:rPr>
                <w:rFonts w:hint="cs"/>
                <w:sz w:val="24"/>
                <w:rtl/>
              </w:rPr>
              <w:t xml:space="preserve">6.1 </w:t>
            </w:r>
          </w:p>
        </w:tc>
        <w:tc>
          <w:tcPr>
            <w:tcW w:w="5061" w:type="dxa"/>
          </w:tcPr>
          <w:p w:rsidR="00C542DB" w:rsidRPr="00FA487B" w:rsidRDefault="00AF710A" w:rsidP="00AD1079">
            <w:pPr>
              <w:pStyle w:val="a8"/>
              <w:spacing w:line="360" w:lineRule="auto"/>
              <w:jc w:val="left"/>
              <w:rPr>
                <w:szCs w:val="24"/>
                <w:rtl/>
                <w:lang w:eastAsia="en-US"/>
              </w:rPr>
            </w:pPr>
            <w:r w:rsidRPr="00FA487B">
              <w:rPr>
                <w:rFonts w:hint="cs"/>
                <w:szCs w:val="24"/>
                <w:rtl/>
                <w:lang w:eastAsia="en-US"/>
              </w:rPr>
              <w:t xml:space="preserve">בביצוע העסקה מעורבים קבלני מנשה-יצרני התווים וחברת הפצה חיצוניים. אף הסליקה נעשית בידי חברת כרטיסי אשראי. לא ניתן לבצע את העבודה ללא קבלני המשנה  </w:t>
            </w:r>
          </w:p>
        </w:tc>
      </w:tr>
      <w:tr w:rsidR="00C542DB" w:rsidRPr="00FA487B" w:rsidTr="008B329C">
        <w:trPr>
          <w:trHeight w:val="534"/>
        </w:trPr>
        <w:tc>
          <w:tcPr>
            <w:tcW w:w="1209" w:type="dxa"/>
            <w:vMerge/>
          </w:tcPr>
          <w:p w:rsidR="00C542DB" w:rsidRPr="00FA487B" w:rsidRDefault="00C542DB" w:rsidP="001E1D7D">
            <w:pPr>
              <w:tabs>
                <w:tab w:val="left" w:pos="3683"/>
              </w:tabs>
              <w:rPr>
                <w:sz w:val="24"/>
                <w:rtl/>
              </w:rPr>
            </w:pPr>
          </w:p>
        </w:tc>
        <w:tc>
          <w:tcPr>
            <w:tcW w:w="1142" w:type="dxa"/>
          </w:tcPr>
          <w:p w:rsidR="00C542DB" w:rsidRPr="00FA487B" w:rsidRDefault="00C542DB" w:rsidP="001E1D7D">
            <w:pPr>
              <w:tabs>
                <w:tab w:val="left" w:pos="3683"/>
              </w:tabs>
              <w:rPr>
                <w:sz w:val="24"/>
                <w:rtl/>
              </w:rPr>
            </w:pPr>
            <w:r w:rsidRPr="00FA487B">
              <w:rPr>
                <w:rFonts w:hint="cs"/>
                <w:sz w:val="24"/>
                <w:rtl/>
              </w:rPr>
              <w:t xml:space="preserve">ת. </w:t>
            </w:r>
          </w:p>
        </w:tc>
        <w:tc>
          <w:tcPr>
            <w:tcW w:w="1495" w:type="dxa"/>
            <w:vMerge/>
          </w:tcPr>
          <w:p w:rsidR="00C542DB" w:rsidRPr="00FA487B" w:rsidRDefault="00C542DB" w:rsidP="00375F13">
            <w:pPr>
              <w:tabs>
                <w:tab w:val="left" w:pos="3683"/>
              </w:tabs>
              <w:jc w:val="center"/>
              <w:rPr>
                <w:sz w:val="24"/>
                <w:rtl/>
              </w:rPr>
            </w:pPr>
          </w:p>
        </w:tc>
        <w:tc>
          <w:tcPr>
            <w:tcW w:w="5061" w:type="dxa"/>
          </w:tcPr>
          <w:p w:rsidR="00C542DB" w:rsidRPr="00FA487B" w:rsidRDefault="00AF710A" w:rsidP="00AD1079">
            <w:pPr>
              <w:pStyle w:val="a8"/>
              <w:spacing w:line="360" w:lineRule="auto"/>
              <w:jc w:val="left"/>
              <w:rPr>
                <w:szCs w:val="24"/>
                <w:rtl/>
                <w:lang w:eastAsia="en-US"/>
              </w:rPr>
            </w:pPr>
            <w:r w:rsidRPr="00FA487B">
              <w:rPr>
                <w:rFonts w:hint="cs"/>
                <w:szCs w:val="24"/>
                <w:rtl/>
                <w:lang w:eastAsia="en-US"/>
              </w:rPr>
              <w:t>אין מניעה בהתאם לתנאי המכרז וההסכם שהזוכה ייעז</w:t>
            </w:r>
            <w:r w:rsidRPr="00FA487B">
              <w:rPr>
                <w:rFonts w:hint="eastAsia"/>
                <w:szCs w:val="24"/>
                <w:rtl/>
                <w:lang w:eastAsia="en-US"/>
              </w:rPr>
              <w:t>ר</w:t>
            </w:r>
            <w:r w:rsidRPr="00FA487B">
              <w:rPr>
                <w:rFonts w:hint="cs"/>
                <w:szCs w:val="24"/>
                <w:rtl/>
                <w:lang w:eastAsia="en-US"/>
              </w:rPr>
              <w:t xml:space="preserve"> ויבצע את השירותים הנדרשים או חלקם באמצעות קבלני משנה, יובהר כי מעורבותם של קבלני המשנה במתן השירותים אינה גורעת מאחריותו הבלעדית של הזוכה במכרז על מתן השירותים.</w:t>
            </w:r>
          </w:p>
        </w:tc>
      </w:tr>
      <w:tr w:rsidR="00C542DB" w:rsidRPr="00FA487B" w:rsidTr="008B329C">
        <w:trPr>
          <w:trHeight w:val="544"/>
        </w:trPr>
        <w:tc>
          <w:tcPr>
            <w:tcW w:w="1209" w:type="dxa"/>
            <w:vMerge w:val="restart"/>
          </w:tcPr>
          <w:p w:rsidR="00C542DB" w:rsidRPr="00FA487B" w:rsidRDefault="00C542DB" w:rsidP="00AD1079">
            <w:pPr>
              <w:pStyle w:val="a8"/>
              <w:spacing w:line="360" w:lineRule="auto"/>
              <w:jc w:val="left"/>
              <w:rPr>
                <w:szCs w:val="24"/>
                <w:rtl/>
                <w:lang w:eastAsia="en-US"/>
              </w:rPr>
            </w:pPr>
            <w:r w:rsidRPr="00FA487B">
              <w:rPr>
                <w:rFonts w:hint="cs"/>
                <w:szCs w:val="24"/>
                <w:rtl/>
                <w:lang w:eastAsia="en-US"/>
              </w:rPr>
              <w:t>5.</w:t>
            </w:r>
          </w:p>
        </w:tc>
        <w:tc>
          <w:tcPr>
            <w:tcW w:w="1142" w:type="dxa"/>
          </w:tcPr>
          <w:p w:rsidR="00C542DB" w:rsidRPr="00FA487B" w:rsidRDefault="00AD1079" w:rsidP="00AD1079">
            <w:pPr>
              <w:spacing w:line="360" w:lineRule="auto"/>
              <w:rPr>
                <w:sz w:val="24"/>
                <w:rtl/>
              </w:rPr>
            </w:pPr>
            <w:r w:rsidRPr="00FA487B">
              <w:rPr>
                <w:rFonts w:hint="cs"/>
                <w:sz w:val="24"/>
                <w:rtl/>
              </w:rPr>
              <w:t>ש.</w:t>
            </w:r>
          </w:p>
        </w:tc>
        <w:tc>
          <w:tcPr>
            <w:tcW w:w="1495" w:type="dxa"/>
            <w:vMerge w:val="restart"/>
          </w:tcPr>
          <w:p w:rsidR="00C542DB" w:rsidRPr="00FA487B" w:rsidRDefault="00AF710A" w:rsidP="00AD1079">
            <w:pPr>
              <w:pStyle w:val="a8"/>
              <w:spacing w:line="360" w:lineRule="auto"/>
              <w:jc w:val="left"/>
              <w:rPr>
                <w:szCs w:val="24"/>
                <w:rtl/>
                <w:lang w:eastAsia="en-US"/>
              </w:rPr>
            </w:pPr>
            <w:r w:rsidRPr="00FA487B">
              <w:rPr>
                <w:rFonts w:hint="cs"/>
                <w:szCs w:val="24"/>
                <w:rtl/>
                <w:lang w:eastAsia="en-US"/>
              </w:rPr>
              <w:t>7.4.4</w:t>
            </w:r>
          </w:p>
        </w:tc>
        <w:tc>
          <w:tcPr>
            <w:tcW w:w="5061" w:type="dxa"/>
          </w:tcPr>
          <w:p w:rsidR="00C542DB" w:rsidRPr="00FA487B" w:rsidRDefault="00AF710A" w:rsidP="00AD1079">
            <w:pPr>
              <w:pStyle w:val="a8"/>
              <w:spacing w:line="360" w:lineRule="auto"/>
              <w:jc w:val="left"/>
              <w:rPr>
                <w:szCs w:val="24"/>
                <w:rtl/>
                <w:lang w:eastAsia="en-US"/>
              </w:rPr>
            </w:pPr>
            <w:r w:rsidRPr="00FA487B">
              <w:rPr>
                <w:rFonts w:hint="cs"/>
                <w:szCs w:val="24"/>
                <w:rtl/>
                <w:lang w:eastAsia="en-US"/>
              </w:rPr>
              <w:t>חילוט הערבות תתבצע בכפוף ולאחר מסירת הודעה מראש ובכתב בת 14 יום, שבמהלכן תינתן לזוכה. המציע הזדמנות לתקן את ההפרה.</w:t>
            </w:r>
          </w:p>
        </w:tc>
      </w:tr>
      <w:tr w:rsidR="00C542DB" w:rsidRPr="00FA487B" w:rsidTr="008B329C">
        <w:trPr>
          <w:trHeight w:val="534"/>
        </w:trPr>
        <w:tc>
          <w:tcPr>
            <w:tcW w:w="1209" w:type="dxa"/>
            <w:vMerge/>
          </w:tcPr>
          <w:p w:rsidR="00C542DB" w:rsidRPr="00FA487B" w:rsidRDefault="00C542DB" w:rsidP="00AD1079">
            <w:pPr>
              <w:pStyle w:val="a8"/>
              <w:spacing w:line="360" w:lineRule="auto"/>
              <w:jc w:val="left"/>
              <w:rPr>
                <w:szCs w:val="24"/>
                <w:rtl/>
                <w:lang w:eastAsia="en-US"/>
              </w:rPr>
            </w:pPr>
          </w:p>
        </w:tc>
        <w:tc>
          <w:tcPr>
            <w:tcW w:w="1142" w:type="dxa"/>
          </w:tcPr>
          <w:p w:rsidR="00C542DB" w:rsidRPr="00FA487B" w:rsidRDefault="00AD1079" w:rsidP="00AD1079">
            <w:pPr>
              <w:spacing w:line="360" w:lineRule="auto"/>
              <w:rPr>
                <w:sz w:val="24"/>
                <w:rtl/>
              </w:rPr>
            </w:pPr>
            <w:r w:rsidRPr="00FA487B">
              <w:rPr>
                <w:rFonts w:hint="cs"/>
                <w:sz w:val="24"/>
                <w:rtl/>
              </w:rPr>
              <w:t>ת.</w:t>
            </w:r>
          </w:p>
        </w:tc>
        <w:tc>
          <w:tcPr>
            <w:tcW w:w="1495" w:type="dxa"/>
            <w:vMerge/>
          </w:tcPr>
          <w:p w:rsidR="00C542DB" w:rsidRPr="00FA487B" w:rsidRDefault="00C542DB" w:rsidP="00AD1079">
            <w:pPr>
              <w:pStyle w:val="a8"/>
              <w:spacing w:line="360" w:lineRule="auto"/>
              <w:jc w:val="left"/>
              <w:rPr>
                <w:szCs w:val="24"/>
                <w:rtl/>
                <w:lang w:eastAsia="en-US"/>
              </w:rPr>
            </w:pPr>
          </w:p>
        </w:tc>
        <w:tc>
          <w:tcPr>
            <w:tcW w:w="5061" w:type="dxa"/>
          </w:tcPr>
          <w:p w:rsidR="00C542DB" w:rsidRPr="00FA487B" w:rsidRDefault="00AF710A" w:rsidP="00AD1079">
            <w:pPr>
              <w:pStyle w:val="a8"/>
              <w:spacing w:line="360" w:lineRule="auto"/>
              <w:jc w:val="left"/>
              <w:rPr>
                <w:szCs w:val="24"/>
                <w:rtl/>
                <w:lang w:eastAsia="en-US"/>
              </w:rPr>
            </w:pPr>
            <w:r w:rsidRPr="00FA487B">
              <w:rPr>
                <w:rFonts w:hint="cs"/>
                <w:szCs w:val="24"/>
                <w:rtl/>
                <w:lang w:eastAsia="en-US"/>
              </w:rPr>
              <w:t>המזמין יודיע לזוכה בכתב על כוונתו לחלט את הערבות שבעה ימים לפני מועד החילוט.</w:t>
            </w:r>
          </w:p>
          <w:p w:rsidR="00AF710A" w:rsidRPr="00FA487B" w:rsidRDefault="001144EA" w:rsidP="00AD1079">
            <w:pPr>
              <w:pStyle w:val="a8"/>
              <w:spacing w:line="360" w:lineRule="auto"/>
              <w:jc w:val="left"/>
              <w:rPr>
                <w:szCs w:val="24"/>
                <w:rtl/>
                <w:lang w:eastAsia="en-US"/>
              </w:rPr>
            </w:pPr>
            <w:r w:rsidRPr="00FA487B">
              <w:rPr>
                <w:rFonts w:hint="cs"/>
                <w:szCs w:val="24"/>
                <w:rtl/>
                <w:lang w:eastAsia="en-US"/>
              </w:rPr>
              <w:lastRenderedPageBreak/>
              <w:t xml:space="preserve">הגשת </w:t>
            </w:r>
            <w:r w:rsidR="00AF710A" w:rsidRPr="00FA487B">
              <w:rPr>
                <w:rFonts w:hint="cs"/>
                <w:szCs w:val="24"/>
                <w:rtl/>
                <w:lang w:eastAsia="en-US"/>
              </w:rPr>
              <w:t xml:space="preserve">ערבות </w:t>
            </w:r>
            <w:r w:rsidR="00E227E0" w:rsidRPr="00FA487B">
              <w:rPr>
                <w:rFonts w:hint="cs"/>
                <w:szCs w:val="24"/>
                <w:rtl/>
                <w:lang w:eastAsia="en-US"/>
              </w:rPr>
              <w:t xml:space="preserve">הצעה שהמפורטת בסעיף 7.4.4 בנספח ב' </w:t>
            </w:r>
            <w:r w:rsidR="00AF710A" w:rsidRPr="00FA487B">
              <w:rPr>
                <w:rFonts w:hint="cs"/>
                <w:szCs w:val="24"/>
                <w:rtl/>
                <w:lang w:eastAsia="en-US"/>
              </w:rPr>
              <w:t>מהווה אחד</w:t>
            </w:r>
            <w:r w:rsidRPr="00FA487B">
              <w:rPr>
                <w:rFonts w:hint="cs"/>
                <w:szCs w:val="24"/>
                <w:rtl/>
                <w:lang w:eastAsia="en-US"/>
              </w:rPr>
              <w:t xml:space="preserve"> מתנאי </w:t>
            </w:r>
            <w:r w:rsidR="00E227E0" w:rsidRPr="00FA487B">
              <w:rPr>
                <w:rFonts w:hint="cs"/>
                <w:szCs w:val="24"/>
                <w:rtl/>
                <w:lang w:eastAsia="en-US"/>
              </w:rPr>
              <w:t xml:space="preserve">הסף להשתתפות במכרז. </w:t>
            </w:r>
          </w:p>
        </w:tc>
      </w:tr>
      <w:tr w:rsidR="005769BC" w:rsidRPr="00FA487B" w:rsidTr="008B329C">
        <w:trPr>
          <w:trHeight w:val="534"/>
        </w:trPr>
        <w:tc>
          <w:tcPr>
            <w:tcW w:w="1209" w:type="dxa"/>
            <w:vMerge w:val="restart"/>
          </w:tcPr>
          <w:p w:rsidR="005769BC" w:rsidRPr="00FA487B" w:rsidRDefault="005769BC" w:rsidP="00AD1079">
            <w:pPr>
              <w:pStyle w:val="a8"/>
              <w:spacing w:line="360" w:lineRule="auto"/>
              <w:jc w:val="left"/>
              <w:rPr>
                <w:szCs w:val="24"/>
                <w:rtl/>
                <w:lang w:eastAsia="en-US"/>
              </w:rPr>
            </w:pPr>
            <w:r w:rsidRPr="00FA487B">
              <w:rPr>
                <w:rFonts w:hint="cs"/>
                <w:szCs w:val="24"/>
                <w:rtl/>
                <w:lang w:eastAsia="en-US"/>
              </w:rPr>
              <w:lastRenderedPageBreak/>
              <w:t>6.</w:t>
            </w:r>
          </w:p>
        </w:tc>
        <w:tc>
          <w:tcPr>
            <w:tcW w:w="1142" w:type="dxa"/>
          </w:tcPr>
          <w:p w:rsidR="005769BC" w:rsidRPr="00FA487B" w:rsidRDefault="00AD1079" w:rsidP="00AD1079">
            <w:pPr>
              <w:spacing w:line="360" w:lineRule="auto"/>
              <w:rPr>
                <w:sz w:val="24"/>
                <w:rtl/>
              </w:rPr>
            </w:pPr>
            <w:r w:rsidRPr="00FA487B">
              <w:rPr>
                <w:rFonts w:hint="cs"/>
                <w:sz w:val="24"/>
                <w:rtl/>
              </w:rPr>
              <w:t>ש.</w:t>
            </w:r>
          </w:p>
        </w:tc>
        <w:tc>
          <w:tcPr>
            <w:tcW w:w="1495" w:type="dxa"/>
            <w:vMerge w:val="restart"/>
          </w:tcPr>
          <w:p w:rsidR="005769BC" w:rsidRPr="00FA487B" w:rsidRDefault="00E227E0" w:rsidP="00AD1079">
            <w:pPr>
              <w:pStyle w:val="a8"/>
              <w:spacing w:line="360" w:lineRule="auto"/>
              <w:jc w:val="left"/>
              <w:rPr>
                <w:szCs w:val="24"/>
                <w:rtl/>
                <w:lang w:eastAsia="en-US"/>
              </w:rPr>
            </w:pPr>
            <w:r w:rsidRPr="00FA487B">
              <w:rPr>
                <w:rFonts w:hint="cs"/>
                <w:szCs w:val="24"/>
                <w:rtl/>
                <w:lang w:eastAsia="en-US"/>
              </w:rPr>
              <w:t>9.5</w:t>
            </w:r>
          </w:p>
        </w:tc>
        <w:tc>
          <w:tcPr>
            <w:tcW w:w="5061" w:type="dxa"/>
          </w:tcPr>
          <w:p w:rsidR="005769BC" w:rsidRPr="00FA487B" w:rsidRDefault="00E227E0" w:rsidP="00AD1079">
            <w:pPr>
              <w:pStyle w:val="a8"/>
              <w:spacing w:line="360" w:lineRule="auto"/>
              <w:jc w:val="left"/>
              <w:rPr>
                <w:szCs w:val="24"/>
                <w:rtl/>
                <w:lang w:eastAsia="en-US"/>
              </w:rPr>
            </w:pPr>
            <w:r w:rsidRPr="00FA487B">
              <w:rPr>
                <w:rFonts w:hint="cs"/>
                <w:szCs w:val="24"/>
                <w:rtl/>
                <w:lang w:eastAsia="en-US"/>
              </w:rPr>
              <w:t>אין אפשרות לעבוד במסגרת פורטל ספקים במסגרת עסקאות אלו.</w:t>
            </w:r>
          </w:p>
        </w:tc>
      </w:tr>
      <w:tr w:rsidR="005769BC" w:rsidRPr="00FA487B" w:rsidTr="008B329C">
        <w:trPr>
          <w:trHeight w:val="534"/>
        </w:trPr>
        <w:tc>
          <w:tcPr>
            <w:tcW w:w="1209" w:type="dxa"/>
            <w:vMerge/>
          </w:tcPr>
          <w:p w:rsidR="005769BC" w:rsidRPr="00FA487B" w:rsidRDefault="005769BC" w:rsidP="00AD1079">
            <w:pPr>
              <w:pStyle w:val="a8"/>
              <w:spacing w:line="360" w:lineRule="auto"/>
              <w:jc w:val="left"/>
              <w:rPr>
                <w:szCs w:val="24"/>
                <w:rtl/>
                <w:lang w:eastAsia="en-US"/>
              </w:rPr>
            </w:pPr>
          </w:p>
        </w:tc>
        <w:tc>
          <w:tcPr>
            <w:tcW w:w="1142" w:type="dxa"/>
          </w:tcPr>
          <w:p w:rsidR="005769BC" w:rsidRPr="00FA487B" w:rsidRDefault="005769BC" w:rsidP="00AD1079">
            <w:pPr>
              <w:spacing w:line="360" w:lineRule="auto"/>
              <w:rPr>
                <w:sz w:val="24"/>
                <w:rtl/>
              </w:rPr>
            </w:pPr>
            <w:r w:rsidRPr="00FA487B">
              <w:rPr>
                <w:rFonts w:hint="cs"/>
                <w:sz w:val="24"/>
                <w:rtl/>
              </w:rPr>
              <w:t>ת.</w:t>
            </w:r>
          </w:p>
        </w:tc>
        <w:tc>
          <w:tcPr>
            <w:tcW w:w="1495" w:type="dxa"/>
            <w:vMerge/>
          </w:tcPr>
          <w:p w:rsidR="005769BC" w:rsidRPr="00FA487B" w:rsidRDefault="005769BC" w:rsidP="00AD1079">
            <w:pPr>
              <w:pStyle w:val="a8"/>
              <w:spacing w:line="360" w:lineRule="auto"/>
              <w:jc w:val="left"/>
              <w:rPr>
                <w:szCs w:val="24"/>
                <w:rtl/>
                <w:lang w:eastAsia="en-US"/>
              </w:rPr>
            </w:pPr>
          </w:p>
        </w:tc>
        <w:tc>
          <w:tcPr>
            <w:tcW w:w="5061" w:type="dxa"/>
          </w:tcPr>
          <w:p w:rsidR="005769BC" w:rsidRPr="00FA487B" w:rsidRDefault="00E227E0" w:rsidP="00AD1079">
            <w:pPr>
              <w:pStyle w:val="a8"/>
              <w:spacing w:line="360" w:lineRule="auto"/>
              <w:jc w:val="left"/>
              <w:rPr>
                <w:szCs w:val="24"/>
                <w:rtl/>
                <w:lang w:eastAsia="en-US"/>
              </w:rPr>
            </w:pPr>
            <w:r w:rsidRPr="00FA487B">
              <w:rPr>
                <w:rFonts w:hint="cs"/>
                <w:szCs w:val="24"/>
                <w:rtl/>
                <w:lang w:eastAsia="en-US"/>
              </w:rPr>
              <w:t xml:space="preserve">לא , הדיווחים יהיו באמצעות פורטל הספקים בהתאם לסעיף 9.5 במסמכי המכרז. לבדוק אם זה השתנה </w:t>
            </w:r>
          </w:p>
        </w:tc>
      </w:tr>
      <w:tr w:rsidR="005769BC" w:rsidRPr="00FA487B" w:rsidTr="008B329C">
        <w:trPr>
          <w:trHeight w:val="534"/>
        </w:trPr>
        <w:tc>
          <w:tcPr>
            <w:tcW w:w="1209" w:type="dxa"/>
            <w:vMerge w:val="restart"/>
          </w:tcPr>
          <w:p w:rsidR="005769BC" w:rsidRPr="00FA487B" w:rsidRDefault="005769BC" w:rsidP="00AD1079">
            <w:pPr>
              <w:pStyle w:val="a8"/>
              <w:spacing w:line="360" w:lineRule="auto"/>
              <w:jc w:val="left"/>
              <w:rPr>
                <w:szCs w:val="24"/>
                <w:rtl/>
                <w:lang w:eastAsia="en-US"/>
              </w:rPr>
            </w:pPr>
            <w:r w:rsidRPr="00FA487B">
              <w:rPr>
                <w:rFonts w:hint="cs"/>
                <w:szCs w:val="24"/>
                <w:rtl/>
                <w:lang w:eastAsia="en-US"/>
              </w:rPr>
              <w:t>7.</w:t>
            </w:r>
          </w:p>
        </w:tc>
        <w:tc>
          <w:tcPr>
            <w:tcW w:w="1142" w:type="dxa"/>
          </w:tcPr>
          <w:p w:rsidR="005769BC" w:rsidRPr="00FA487B" w:rsidRDefault="005769BC" w:rsidP="00AD1079">
            <w:pPr>
              <w:spacing w:line="360" w:lineRule="auto"/>
              <w:rPr>
                <w:sz w:val="24"/>
                <w:rtl/>
              </w:rPr>
            </w:pPr>
            <w:r w:rsidRPr="00FA487B">
              <w:rPr>
                <w:rFonts w:hint="cs"/>
                <w:sz w:val="24"/>
                <w:rtl/>
              </w:rPr>
              <w:t>ש.</w:t>
            </w:r>
          </w:p>
        </w:tc>
        <w:tc>
          <w:tcPr>
            <w:tcW w:w="1495" w:type="dxa"/>
            <w:vMerge w:val="restart"/>
          </w:tcPr>
          <w:p w:rsidR="005769BC" w:rsidRPr="00FA487B" w:rsidRDefault="00DE3E28" w:rsidP="00AD1079">
            <w:pPr>
              <w:pStyle w:val="a8"/>
              <w:spacing w:line="360" w:lineRule="auto"/>
              <w:jc w:val="left"/>
              <w:rPr>
                <w:szCs w:val="24"/>
                <w:rtl/>
                <w:lang w:eastAsia="en-US"/>
              </w:rPr>
            </w:pPr>
            <w:r w:rsidRPr="00FA487B">
              <w:rPr>
                <w:rFonts w:hint="cs"/>
                <w:szCs w:val="24"/>
                <w:rtl/>
                <w:lang w:eastAsia="en-US"/>
              </w:rPr>
              <w:t>11.2</w:t>
            </w:r>
          </w:p>
        </w:tc>
        <w:tc>
          <w:tcPr>
            <w:tcW w:w="5061" w:type="dxa"/>
          </w:tcPr>
          <w:p w:rsidR="005769BC" w:rsidRPr="00FA487B" w:rsidRDefault="00E227E0" w:rsidP="00AD1079">
            <w:pPr>
              <w:pStyle w:val="a8"/>
              <w:spacing w:line="360" w:lineRule="auto"/>
              <w:jc w:val="left"/>
              <w:rPr>
                <w:szCs w:val="24"/>
                <w:rtl/>
                <w:lang w:eastAsia="en-US"/>
              </w:rPr>
            </w:pPr>
            <w:r w:rsidRPr="00FA487B">
              <w:rPr>
                <w:rFonts w:hint="cs"/>
                <w:szCs w:val="24"/>
                <w:rtl/>
                <w:lang w:eastAsia="en-US"/>
              </w:rPr>
              <w:t xml:space="preserve">הארכת ההסכם מעבר לתקופה מצטברת של שנתיים שנים בהסכמת הזוכה </w:t>
            </w:r>
          </w:p>
        </w:tc>
      </w:tr>
      <w:tr w:rsidR="005769BC" w:rsidRPr="00FA487B" w:rsidTr="008B329C">
        <w:trPr>
          <w:trHeight w:val="534"/>
        </w:trPr>
        <w:tc>
          <w:tcPr>
            <w:tcW w:w="1209" w:type="dxa"/>
            <w:vMerge/>
          </w:tcPr>
          <w:p w:rsidR="005769BC" w:rsidRPr="00FA487B" w:rsidRDefault="005769BC" w:rsidP="00AD1079">
            <w:pPr>
              <w:pStyle w:val="a8"/>
              <w:spacing w:line="360" w:lineRule="auto"/>
              <w:jc w:val="left"/>
              <w:rPr>
                <w:szCs w:val="24"/>
                <w:rtl/>
                <w:lang w:eastAsia="en-US"/>
              </w:rPr>
            </w:pPr>
          </w:p>
        </w:tc>
        <w:tc>
          <w:tcPr>
            <w:tcW w:w="1142" w:type="dxa"/>
          </w:tcPr>
          <w:p w:rsidR="005769BC" w:rsidRPr="00FA487B" w:rsidRDefault="005769BC" w:rsidP="00AD1079">
            <w:pPr>
              <w:spacing w:line="360" w:lineRule="auto"/>
              <w:rPr>
                <w:sz w:val="24"/>
                <w:rtl/>
              </w:rPr>
            </w:pPr>
            <w:r w:rsidRPr="00FA487B">
              <w:rPr>
                <w:rFonts w:hint="cs"/>
                <w:sz w:val="24"/>
                <w:rtl/>
              </w:rPr>
              <w:t>ת.</w:t>
            </w:r>
          </w:p>
        </w:tc>
        <w:tc>
          <w:tcPr>
            <w:tcW w:w="1495" w:type="dxa"/>
            <w:vMerge/>
          </w:tcPr>
          <w:p w:rsidR="005769BC" w:rsidRPr="00FA487B" w:rsidRDefault="005769BC" w:rsidP="00AD1079">
            <w:pPr>
              <w:pStyle w:val="a8"/>
              <w:spacing w:line="360" w:lineRule="auto"/>
              <w:jc w:val="left"/>
              <w:rPr>
                <w:szCs w:val="24"/>
                <w:rtl/>
                <w:lang w:eastAsia="en-US"/>
              </w:rPr>
            </w:pPr>
          </w:p>
        </w:tc>
        <w:tc>
          <w:tcPr>
            <w:tcW w:w="5061" w:type="dxa"/>
          </w:tcPr>
          <w:p w:rsidR="005769BC" w:rsidRPr="00FA487B" w:rsidRDefault="00E227E0" w:rsidP="00AD1079">
            <w:pPr>
              <w:pStyle w:val="a8"/>
              <w:spacing w:line="360" w:lineRule="auto"/>
              <w:jc w:val="left"/>
              <w:rPr>
                <w:szCs w:val="24"/>
                <w:rtl/>
                <w:lang w:eastAsia="en-US"/>
              </w:rPr>
            </w:pPr>
            <w:r w:rsidRPr="00FA487B">
              <w:rPr>
                <w:rFonts w:hint="cs"/>
                <w:szCs w:val="24"/>
                <w:rtl/>
                <w:lang w:eastAsia="en-US"/>
              </w:rPr>
              <w:t xml:space="preserve">למזמין שמורה האופציה להאריך את </w:t>
            </w:r>
            <w:proofErr w:type="spellStart"/>
            <w:r w:rsidRPr="00FA487B">
              <w:rPr>
                <w:rFonts w:hint="cs"/>
                <w:szCs w:val="24"/>
                <w:rtl/>
                <w:lang w:eastAsia="en-US"/>
              </w:rPr>
              <w:t>התקופת</w:t>
            </w:r>
            <w:proofErr w:type="spellEnd"/>
            <w:r w:rsidRPr="00FA487B">
              <w:rPr>
                <w:rFonts w:hint="cs"/>
                <w:szCs w:val="24"/>
                <w:rtl/>
                <w:lang w:eastAsia="en-US"/>
              </w:rPr>
              <w:t xml:space="preserve"> ההתקשרות בארבע תקופות נוספות בנות שנה כל אחת, המזמין יודיע מראש לספק על כוונתו לממש את האופציה. למזמין עומדת </w:t>
            </w:r>
            <w:r w:rsidR="00DE3E28" w:rsidRPr="00FA487B">
              <w:rPr>
                <w:rFonts w:hint="cs"/>
                <w:szCs w:val="24"/>
                <w:rtl/>
                <w:lang w:eastAsia="en-US"/>
              </w:rPr>
              <w:t>ה</w:t>
            </w:r>
            <w:r w:rsidRPr="00FA487B">
              <w:rPr>
                <w:rFonts w:hint="cs"/>
                <w:szCs w:val="24"/>
                <w:rtl/>
                <w:lang w:eastAsia="en-US"/>
              </w:rPr>
              <w:t xml:space="preserve">זכות </w:t>
            </w:r>
            <w:r w:rsidR="00DE3E28" w:rsidRPr="00FA487B">
              <w:rPr>
                <w:rFonts w:hint="cs"/>
                <w:szCs w:val="24"/>
                <w:rtl/>
                <w:lang w:eastAsia="en-US"/>
              </w:rPr>
              <w:t>ה</w:t>
            </w:r>
            <w:r w:rsidRPr="00FA487B">
              <w:rPr>
                <w:rFonts w:hint="cs"/>
                <w:szCs w:val="24"/>
                <w:rtl/>
                <w:lang w:eastAsia="en-US"/>
              </w:rPr>
              <w:t>בלע</w:t>
            </w:r>
            <w:r w:rsidR="00DE3E28" w:rsidRPr="00FA487B">
              <w:rPr>
                <w:rFonts w:hint="cs"/>
                <w:szCs w:val="24"/>
                <w:rtl/>
                <w:lang w:eastAsia="en-US"/>
              </w:rPr>
              <w:t xml:space="preserve">דית לגבי החלטת המשך ההתקשרות, </w:t>
            </w:r>
            <w:proofErr w:type="spellStart"/>
            <w:r w:rsidR="00DE3E28" w:rsidRPr="00FA487B">
              <w:rPr>
                <w:rFonts w:hint="cs"/>
                <w:szCs w:val="24"/>
                <w:rtl/>
                <w:lang w:eastAsia="en-US"/>
              </w:rPr>
              <w:t>הכל</w:t>
            </w:r>
            <w:proofErr w:type="spellEnd"/>
            <w:r w:rsidR="00DE3E28" w:rsidRPr="00FA487B">
              <w:rPr>
                <w:rFonts w:hint="cs"/>
                <w:szCs w:val="24"/>
                <w:rtl/>
                <w:lang w:eastAsia="en-US"/>
              </w:rPr>
              <w:t xml:space="preserve"> לפי שיקול דעתו . </w:t>
            </w:r>
          </w:p>
        </w:tc>
      </w:tr>
      <w:tr w:rsidR="005769BC" w:rsidRPr="00FA487B" w:rsidTr="008B329C">
        <w:trPr>
          <w:trHeight w:val="534"/>
        </w:trPr>
        <w:tc>
          <w:tcPr>
            <w:tcW w:w="1209" w:type="dxa"/>
            <w:vMerge w:val="restart"/>
          </w:tcPr>
          <w:p w:rsidR="005769BC" w:rsidRPr="00FA487B" w:rsidRDefault="005769BC" w:rsidP="00AD1079">
            <w:pPr>
              <w:pStyle w:val="a8"/>
              <w:spacing w:line="360" w:lineRule="auto"/>
              <w:jc w:val="left"/>
              <w:rPr>
                <w:szCs w:val="24"/>
                <w:rtl/>
                <w:lang w:eastAsia="en-US"/>
              </w:rPr>
            </w:pPr>
            <w:r w:rsidRPr="00FA487B">
              <w:rPr>
                <w:rFonts w:hint="cs"/>
                <w:szCs w:val="24"/>
                <w:rtl/>
                <w:lang w:eastAsia="en-US"/>
              </w:rPr>
              <w:t>8.</w:t>
            </w:r>
          </w:p>
        </w:tc>
        <w:tc>
          <w:tcPr>
            <w:tcW w:w="1142" w:type="dxa"/>
          </w:tcPr>
          <w:p w:rsidR="005769BC" w:rsidRPr="00FA487B" w:rsidRDefault="005769BC" w:rsidP="00AD1079">
            <w:pPr>
              <w:spacing w:line="360" w:lineRule="auto"/>
              <w:rPr>
                <w:sz w:val="24"/>
                <w:rtl/>
              </w:rPr>
            </w:pPr>
            <w:r w:rsidRPr="00FA487B">
              <w:rPr>
                <w:rFonts w:hint="cs"/>
                <w:sz w:val="24"/>
                <w:rtl/>
              </w:rPr>
              <w:t>ש.</w:t>
            </w:r>
          </w:p>
        </w:tc>
        <w:tc>
          <w:tcPr>
            <w:tcW w:w="1495" w:type="dxa"/>
            <w:vMerge w:val="restart"/>
          </w:tcPr>
          <w:p w:rsidR="005769BC" w:rsidRPr="00FA487B" w:rsidRDefault="006743C6" w:rsidP="00AD1079">
            <w:pPr>
              <w:pStyle w:val="a8"/>
              <w:spacing w:line="360" w:lineRule="auto"/>
              <w:jc w:val="left"/>
              <w:rPr>
                <w:szCs w:val="24"/>
                <w:rtl/>
                <w:lang w:eastAsia="en-US"/>
              </w:rPr>
            </w:pPr>
            <w:r w:rsidRPr="00FA487B">
              <w:rPr>
                <w:rFonts w:hint="cs"/>
                <w:szCs w:val="24"/>
                <w:rtl/>
                <w:lang w:eastAsia="en-US"/>
              </w:rPr>
              <w:t>12.4</w:t>
            </w:r>
          </w:p>
        </w:tc>
        <w:tc>
          <w:tcPr>
            <w:tcW w:w="5061" w:type="dxa"/>
          </w:tcPr>
          <w:p w:rsidR="005769BC" w:rsidRPr="00FA487B" w:rsidRDefault="00DE3E28" w:rsidP="00AD1079">
            <w:pPr>
              <w:pStyle w:val="a8"/>
              <w:spacing w:line="360" w:lineRule="auto"/>
              <w:jc w:val="left"/>
              <w:rPr>
                <w:szCs w:val="24"/>
                <w:rtl/>
                <w:lang w:eastAsia="en-US"/>
              </w:rPr>
            </w:pPr>
            <w:r w:rsidRPr="00FA487B">
              <w:rPr>
                <w:rFonts w:hint="cs"/>
                <w:szCs w:val="24"/>
                <w:rtl/>
                <w:lang w:eastAsia="en-US"/>
              </w:rPr>
              <w:t xml:space="preserve">מבקשים שסעיף 12.4 יחול </w:t>
            </w:r>
            <w:r w:rsidRPr="00FA487B">
              <w:rPr>
                <w:szCs w:val="24"/>
                <w:rtl/>
                <w:lang w:eastAsia="en-US"/>
              </w:rPr>
              <w:t>–</w:t>
            </w:r>
            <w:r w:rsidRPr="00FA487B">
              <w:rPr>
                <w:rFonts w:hint="cs"/>
                <w:szCs w:val="24"/>
                <w:rtl/>
                <w:lang w:eastAsia="en-US"/>
              </w:rPr>
              <w:t xml:space="preserve"> שלפיו במצב שבו ירצה המזמין לסיים את ההתקשרות עם הזוכה במקום ראשון ולפנות לזוכה במקום השני או השלישי </w:t>
            </w:r>
            <w:r w:rsidRPr="00FA487B">
              <w:rPr>
                <w:szCs w:val="24"/>
                <w:rtl/>
                <w:lang w:eastAsia="en-US"/>
              </w:rPr>
              <w:t>–</w:t>
            </w:r>
            <w:r w:rsidRPr="00FA487B">
              <w:rPr>
                <w:rFonts w:hint="cs"/>
                <w:szCs w:val="24"/>
                <w:rtl/>
                <w:lang w:eastAsia="en-US"/>
              </w:rPr>
              <w:t xml:space="preserve"> רק כל עוד ההצעה בתוקף ולתחום את תוקף ההצעה ב 60-90 יום .</w:t>
            </w:r>
          </w:p>
        </w:tc>
      </w:tr>
      <w:tr w:rsidR="005769BC" w:rsidRPr="00FA487B" w:rsidTr="008B329C">
        <w:trPr>
          <w:trHeight w:val="534"/>
        </w:trPr>
        <w:tc>
          <w:tcPr>
            <w:tcW w:w="1209" w:type="dxa"/>
            <w:vMerge/>
          </w:tcPr>
          <w:p w:rsidR="005769BC" w:rsidRPr="00FA487B" w:rsidRDefault="005769BC" w:rsidP="00AD1079">
            <w:pPr>
              <w:pStyle w:val="a8"/>
              <w:spacing w:line="360" w:lineRule="auto"/>
              <w:jc w:val="left"/>
              <w:rPr>
                <w:szCs w:val="24"/>
                <w:rtl/>
                <w:lang w:eastAsia="en-US"/>
              </w:rPr>
            </w:pPr>
          </w:p>
        </w:tc>
        <w:tc>
          <w:tcPr>
            <w:tcW w:w="1142" w:type="dxa"/>
          </w:tcPr>
          <w:p w:rsidR="005769BC" w:rsidRPr="00FA487B" w:rsidRDefault="005769BC" w:rsidP="00AD1079">
            <w:pPr>
              <w:spacing w:line="360" w:lineRule="auto"/>
              <w:rPr>
                <w:sz w:val="24"/>
                <w:rtl/>
              </w:rPr>
            </w:pPr>
            <w:r w:rsidRPr="00FA487B">
              <w:rPr>
                <w:rFonts w:hint="cs"/>
                <w:sz w:val="24"/>
                <w:rtl/>
              </w:rPr>
              <w:t>ת.</w:t>
            </w:r>
          </w:p>
        </w:tc>
        <w:tc>
          <w:tcPr>
            <w:tcW w:w="1495" w:type="dxa"/>
            <w:vMerge/>
          </w:tcPr>
          <w:p w:rsidR="005769BC" w:rsidRPr="00FA487B" w:rsidRDefault="005769BC" w:rsidP="00AD1079">
            <w:pPr>
              <w:pStyle w:val="a8"/>
              <w:spacing w:line="360" w:lineRule="auto"/>
              <w:jc w:val="left"/>
              <w:rPr>
                <w:szCs w:val="24"/>
                <w:rtl/>
                <w:lang w:eastAsia="en-US"/>
              </w:rPr>
            </w:pPr>
          </w:p>
        </w:tc>
        <w:tc>
          <w:tcPr>
            <w:tcW w:w="5061" w:type="dxa"/>
          </w:tcPr>
          <w:p w:rsidR="005769BC" w:rsidRPr="00FA487B" w:rsidRDefault="006743C6" w:rsidP="00AD1079">
            <w:pPr>
              <w:pStyle w:val="a8"/>
              <w:spacing w:line="360" w:lineRule="auto"/>
              <w:jc w:val="left"/>
              <w:rPr>
                <w:szCs w:val="24"/>
                <w:rtl/>
                <w:lang w:eastAsia="en-US"/>
              </w:rPr>
            </w:pPr>
            <w:r w:rsidRPr="00FA487B">
              <w:rPr>
                <w:rFonts w:hint="cs"/>
                <w:szCs w:val="24"/>
                <w:rtl/>
                <w:lang w:eastAsia="en-US"/>
              </w:rPr>
              <w:t xml:space="preserve">בהתאם לסעיף 11.3 המזמין רשאי בהודעה בכתב של 7 ימים מראש, להפסיק את ההתקשרות מכל סיבה שהיא, לפי שיקול דעתו הבלעדי וללא חובת הנמקה. </w:t>
            </w:r>
          </w:p>
        </w:tc>
      </w:tr>
      <w:tr w:rsidR="005769BC" w:rsidRPr="00FA487B" w:rsidTr="008B329C">
        <w:trPr>
          <w:trHeight w:val="534"/>
        </w:trPr>
        <w:tc>
          <w:tcPr>
            <w:tcW w:w="1209" w:type="dxa"/>
            <w:vMerge w:val="restart"/>
          </w:tcPr>
          <w:p w:rsidR="005769BC" w:rsidRPr="00FA487B" w:rsidRDefault="005769BC" w:rsidP="00070836">
            <w:pPr>
              <w:tabs>
                <w:tab w:val="left" w:pos="3683"/>
              </w:tabs>
              <w:rPr>
                <w:sz w:val="24"/>
                <w:rtl/>
              </w:rPr>
            </w:pPr>
            <w:r w:rsidRPr="00FA487B">
              <w:rPr>
                <w:rFonts w:hint="cs"/>
                <w:sz w:val="24"/>
                <w:rtl/>
              </w:rPr>
              <w:t>9.</w:t>
            </w:r>
          </w:p>
        </w:tc>
        <w:tc>
          <w:tcPr>
            <w:tcW w:w="1142" w:type="dxa"/>
          </w:tcPr>
          <w:p w:rsidR="005769BC" w:rsidRPr="00FA487B" w:rsidRDefault="00AD1079" w:rsidP="00AD1079">
            <w:pPr>
              <w:spacing w:line="360" w:lineRule="auto"/>
              <w:rPr>
                <w:sz w:val="24"/>
                <w:rtl/>
              </w:rPr>
            </w:pPr>
            <w:r w:rsidRPr="00FA487B">
              <w:rPr>
                <w:rFonts w:hint="cs"/>
                <w:sz w:val="24"/>
                <w:rtl/>
              </w:rPr>
              <w:t>ש.</w:t>
            </w:r>
          </w:p>
        </w:tc>
        <w:tc>
          <w:tcPr>
            <w:tcW w:w="1495" w:type="dxa"/>
            <w:vMerge w:val="restart"/>
          </w:tcPr>
          <w:p w:rsidR="005769BC" w:rsidRPr="00FA487B" w:rsidRDefault="006743C6" w:rsidP="00AD1079">
            <w:pPr>
              <w:pStyle w:val="a8"/>
              <w:spacing w:line="360" w:lineRule="auto"/>
              <w:jc w:val="left"/>
              <w:rPr>
                <w:szCs w:val="24"/>
                <w:rtl/>
                <w:lang w:eastAsia="en-US"/>
              </w:rPr>
            </w:pPr>
            <w:r w:rsidRPr="00FA487B">
              <w:rPr>
                <w:rFonts w:hint="cs"/>
                <w:szCs w:val="24"/>
                <w:rtl/>
                <w:lang w:eastAsia="en-US"/>
              </w:rPr>
              <w:t>12.8</w:t>
            </w:r>
          </w:p>
        </w:tc>
        <w:tc>
          <w:tcPr>
            <w:tcW w:w="5061" w:type="dxa"/>
          </w:tcPr>
          <w:p w:rsidR="005769BC" w:rsidRPr="00FA487B" w:rsidRDefault="009C0A2A" w:rsidP="00AD1079">
            <w:pPr>
              <w:pStyle w:val="a8"/>
              <w:spacing w:line="360" w:lineRule="auto"/>
              <w:jc w:val="left"/>
              <w:rPr>
                <w:szCs w:val="24"/>
                <w:rtl/>
                <w:lang w:eastAsia="en-US"/>
              </w:rPr>
            </w:pPr>
            <w:r w:rsidRPr="00FA487B">
              <w:rPr>
                <w:rFonts w:hint="cs"/>
                <w:szCs w:val="24"/>
                <w:rtl/>
                <w:lang w:eastAsia="en-US"/>
              </w:rPr>
              <w:t>חילוט הערבות תתבצע בכפוף ולאחר מסירת הודעה מראש ובכתב בת 14 ימים, שבמהלכן תינתן לזוכה זכות טיעון והזדמנות לתקן את ההפרה.</w:t>
            </w:r>
          </w:p>
        </w:tc>
      </w:tr>
      <w:tr w:rsidR="005769BC" w:rsidRPr="00FA487B" w:rsidTr="008B329C">
        <w:trPr>
          <w:trHeight w:val="534"/>
        </w:trPr>
        <w:tc>
          <w:tcPr>
            <w:tcW w:w="1209" w:type="dxa"/>
            <w:vMerge/>
          </w:tcPr>
          <w:p w:rsidR="005769BC" w:rsidRPr="00FA487B" w:rsidRDefault="005769BC" w:rsidP="00070836">
            <w:pPr>
              <w:tabs>
                <w:tab w:val="left" w:pos="3683"/>
              </w:tabs>
              <w:rPr>
                <w:sz w:val="24"/>
                <w:rtl/>
              </w:rPr>
            </w:pPr>
          </w:p>
        </w:tc>
        <w:tc>
          <w:tcPr>
            <w:tcW w:w="1142" w:type="dxa"/>
          </w:tcPr>
          <w:p w:rsidR="005769BC" w:rsidRPr="00FA487B" w:rsidRDefault="005769BC" w:rsidP="00AD1079">
            <w:pPr>
              <w:spacing w:line="360" w:lineRule="auto"/>
              <w:rPr>
                <w:sz w:val="24"/>
                <w:rtl/>
              </w:rPr>
            </w:pPr>
            <w:r w:rsidRPr="00FA487B">
              <w:rPr>
                <w:rFonts w:hint="cs"/>
                <w:sz w:val="24"/>
                <w:rtl/>
              </w:rPr>
              <w:t>ת.</w:t>
            </w:r>
          </w:p>
        </w:tc>
        <w:tc>
          <w:tcPr>
            <w:tcW w:w="1495" w:type="dxa"/>
            <w:vMerge/>
          </w:tcPr>
          <w:p w:rsidR="005769BC" w:rsidRPr="00FA487B" w:rsidRDefault="005769BC" w:rsidP="00AD1079">
            <w:pPr>
              <w:pStyle w:val="a8"/>
              <w:spacing w:line="360" w:lineRule="auto"/>
              <w:jc w:val="left"/>
              <w:rPr>
                <w:szCs w:val="24"/>
                <w:rtl/>
                <w:lang w:eastAsia="en-US"/>
              </w:rPr>
            </w:pPr>
          </w:p>
        </w:tc>
        <w:tc>
          <w:tcPr>
            <w:tcW w:w="5061" w:type="dxa"/>
          </w:tcPr>
          <w:p w:rsidR="005769BC" w:rsidRPr="00FA487B" w:rsidRDefault="009C0A2A" w:rsidP="003C4ED7">
            <w:pPr>
              <w:pStyle w:val="a8"/>
              <w:spacing w:line="360" w:lineRule="auto"/>
              <w:jc w:val="left"/>
              <w:rPr>
                <w:szCs w:val="24"/>
                <w:rtl/>
                <w:lang w:eastAsia="en-US"/>
              </w:rPr>
            </w:pPr>
            <w:r w:rsidRPr="003C4ED7">
              <w:rPr>
                <w:rFonts w:hint="cs"/>
                <w:szCs w:val="24"/>
                <w:rtl/>
                <w:lang w:eastAsia="en-US"/>
              </w:rPr>
              <w:t>במידה והחליט המז</w:t>
            </w:r>
            <w:r w:rsidR="00622EC8" w:rsidRPr="003C4ED7">
              <w:rPr>
                <w:rFonts w:hint="cs"/>
                <w:szCs w:val="24"/>
                <w:rtl/>
                <w:lang w:eastAsia="en-US"/>
              </w:rPr>
              <w:t xml:space="preserve">מין לחלט ערבות תינתן לספק אפשרות להשמיע את טענותיו תוך </w:t>
            </w:r>
            <w:r w:rsidR="003C4ED7">
              <w:rPr>
                <w:rFonts w:hint="cs"/>
                <w:szCs w:val="24"/>
                <w:rtl/>
                <w:lang w:eastAsia="en-US"/>
              </w:rPr>
              <w:t>7</w:t>
            </w:r>
            <w:r w:rsidR="00622EC8" w:rsidRPr="003C4ED7">
              <w:rPr>
                <w:rFonts w:hint="cs"/>
                <w:szCs w:val="24"/>
                <w:rtl/>
                <w:lang w:eastAsia="en-US"/>
              </w:rPr>
              <w:t xml:space="preserve">ימים ורק לאחר בדיקת הטענות תתקבל החלטה </w:t>
            </w:r>
            <w:r w:rsidR="00622EC8" w:rsidRPr="00466A5C">
              <w:rPr>
                <w:rFonts w:hint="cs"/>
                <w:szCs w:val="24"/>
                <w:rtl/>
                <w:lang w:eastAsia="en-US"/>
              </w:rPr>
              <w:t>רשמית שתוקפה יהיה מיידי.</w:t>
            </w:r>
            <w:r w:rsidR="00622EC8" w:rsidRPr="003C4ED7">
              <w:rPr>
                <w:rFonts w:hint="cs"/>
                <w:szCs w:val="24"/>
                <w:rtl/>
                <w:lang w:eastAsia="en-US"/>
              </w:rPr>
              <w:t xml:space="preserve"> </w:t>
            </w:r>
          </w:p>
        </w:tc>
      </w:tr>
      <w:tr w:rsidR="005769BC" w:rsidRPr="00FA487B" w:rsidTr="008B329C">
        <w:trPr>
          <w:trHeight w:val="534"/>
        </w:trPr>
        <w:tc>
          <w:tcPr>
            <w:tcW w:w="1209" w:type="dxa"/>
            <w:vMerge w:val="restart"/>
          </w:tcPr>
          <w:p w:rsidR="005769BC" w:rsidRPr="00FA487B" w:rsidRDefault="005769BC" w:rsidP="00070836">
            <w:pPr>
              <w:tabs>
                <w:tab w:val="left" w:pos="3683"/>
              </w:tabs>
              <w:rPr>
                <w:sz w:val="24"/>
                <w:rtl/>
              </w:rPr>
            </w:pPr>
            <w:r w:rsidRPr="00FA487B">
              <w:rPr>
                <w:rFonts w:hint="cs"/>
                <w:sz w:val="24"/>
                <w:rtl/>
              </w:rPr>
              <w:t>10.</w:t>
            </w:r>
          </w:p>
        </w:tc>
        <w:tc>
          <w:tcPr>
            <w:tcW w:w="1142" w:type="dxa"/>
          </w:tcPr>
          <w:p w:rsidR="005769BC" w:rsidRPr="00FA487B" w:rsidRDefault="005769BC" w:rsidP="00AD1079">
            <w:pPr>
              <w:spacing w:line="360" w:lineRule="auto"/>
              <w:rPr>
                <w:sz w:val="24"/>
                <w:rtl/>
              </w:rPr>
            </w:pPr>
            <w:r w:rsidRPr="00FA487B">
              <w:rPr>
                <w:rFonts w:hint="cs"/>
                <w:sz w:val="24"/>
                <w:rtl/>
              </w:rPr>
              <w:t>ש</w:t>
            </w:r>
            <w:r w:rsidR="00070836" w:rsidRPr="00FA487B">
              <w:rPr>
                <w:rFonts w:hint="cs"/>
                <w:sz w:val="24"/>
                <w:rtl/>
              </w:rPr>
              <w:t>.</w:t>
            </w:r>
          </w:p>
        </w:tc>
        <w:tc>
          <w:tcPr>
            <w:tcW w:w="1495" w:type="dxa"/>
            <w:vMerge w:val="restart"/>
          </w:tcPr>
          <w:p w:rsidR="005769BC" w:rsidRPr="00FA487B" w:rsidRDefault="007428AB" w:rsidP="00AD1079">
            <w:pPr>
              <w:pStyle w:val="a8"/>
              <w:spacing w:line="360" w:lineRule="auto"/>
              <w:jc w:val="left"/>
              <w:rPr>
                <w:szCs w:val="24"/>
                <w:rtl/>
                <w:lang w:eastAsia="en-US"/>
              </w:rPr>
            </w:pPr>
            <w:r w:rsidRPr="00FA487B">
              <w:rPr>
                <w:rFonts w:hint="cs"/>
                <w:szCs w:val="24"/>
                <w:rtl/>
                <w:lang w:eastAsia="en-US"/>
              </w:rPr>
              <w:t>2</w:t>
            </w:r>
          </w:p>
        </w:tc>
        <w:tc>
          <w:tcPr>
            <w:tcW w:w="5061" w:type="dxa"/>
          </w:tcPr>
          <w:p w:rsidR="005769BC" w:rsidRPr="00FA487B" w:rsidRDefault="00C61766" w:rsidP="00AD1079">
            <w:pPr>
              <w:pStyle w:val="a8"/>
              <w:spacing w:line="360" w:lineRule="auto"/>
              <w:jc w:val="left"/>
              <w:rPr>
                <w:szCs w:val="24"/>
                <w:rtl/>
                <w:lang w:eastAsia="en-US"/>
              </w:rPr>
            </w:pPr>
            <w:r w:rsidRPr="00FA487B">
              <w:rPr>
                <w:rFonts w:hint="cs"/>
                <w:szCs w:val="24"/>
                <w:rtl/>
                <w:lang w:eastAsia="en-US"/>
              </w:rPr>
              <w:t xml:space="preserve">שאלה חוזרת לגבי סעיפים 1-2 לעיל </w:t>
            </w:r>
          </w:p>
        </w:tc>
      </w:tr>
      <w:tr w:rsidR="005769BC" w:rsidRPr="00FA487B" w:rsidTr="008B329C">
        <w:trPr>
          <w:trHeight w:val="534"/>
        </w:trPr>
        <w:tc>
          <w:tcPr>
            <w:tcW w:w="1209" w:type="dxa"/>
            <w:vMerge/>
          </w:tcPr>
          <w:p w:rsidR="005769BC" w:rsidRPr="00FA487B" w:rsidRDefault="005769BC" w:rsidP="00070836">
            <w:pPr>
              <w:tabs>
                <w:tab w:val="left" w:pos="3683"/>
              </w:tabs>
              <w:rPr>
                <w:sz w:val="24"/>
                <w:rtl/>
              </w:rPr>
            </w:pPr>
          </w:p>
        </w:tc>
        <w:tc>
          <w:tcPr>
            <w:tcW w:w="1142" w:type="dxa"/>
          </w:tcPr>
          <w:p w:rsidR="005769BC" w:rsidRPr="00FA487B" w:rsidRDefault="00070836" w:rsidP="00AD1079">
            <w:pPr>
              <w:spacing w:line="360" w:lineRule="auto"/>
              <w:rPr>
                <w:sz w:val="24"/>
                <w:rtl/>
              </w:rPr>
            </w:pPr>
            <w:r w:rsidRPr="00FA487B">
              <w:rPr>
                <w:rFonts w:hint="cs"/>
                <w:sz w:val="24"/>
                <w:rtl/>
              </w:rPr>
              <w:t>ת.</w:t>
            </w:r>
          </w:p>
        </w:tc>
        <w:tc>
          <w:tcPr>
            <w:tcW w:w="1495" w:type="dxa"/>
            <w:vMerge/>
          </w:tcPr>
          <w:p w:rsidR="005769BC" w:rsidRPr="00FA487B" w:rsidRDefault="005769BC" w:rsidP="00AD1079">
            <w:pPr>
              <w:pStyle w:val="a8"/>
              <w:spacing w:line="360" w:lineRule="auto"/>
              <w:jc w:val="left"/>
              <w:rPr>
                <w:szCs w:val="24"/>
                <w:rtl/>
                <w:lang w:eastAsia="en-US"/>
              </w:rPr>
            </w:pPr>
          </w:p>
        </w:tc>
        <w:tc>
          <w:tcPr>
            <w:tcW w:w="5061" w:type="dxa"/>
          </w:tcPr>
          <w:p w:rsidR="005769BC" w:rsidRPr="00FA487B" w:rsidRDefault="00C61766" w:rsidP="00AD1079">
            <w:pPr>
              <w:pStyle w:val="a8"/>
              <w:spacing w:line="360" w:lineRule="auto"/>
              <w:jc w:val="left"/>
              <w:rPr>
                <w:szCs w:val="24"/>
                <w:rtl/>
                <w:lang w:eastAsia="en-US"/>
              </w:rPr>
            </w:pPr>
            <w:r w:rsidRPr="00FA487B">
              <w:rPr>
                <w:rFonts w:hint="cs"/>
                <w:szCs w:val="24"/>
                <w:rtl/>
                <w:lang w:eastAsia="en-US"/>
              </w:rPr>
              <w:t xml:space="preserve">ראה תשובה לשאלה 1-2 : </w:t>
            </w:r>
          </w:p>
          <w:p w:rsidR="00C61766" w:rsidRPr="00FA487B" w:rsidRDefault="007428AB" w:rsidP="00C61766">
            <w:pPr>
              <w:pStyle w:val="a8"/>
              <w:spacing w:line="360" w:lineRule="auto"/>
              <w:jc w:val="left"/>
              <w:rPr>
                <w:szCs w:val="24"/>
                <w:lang w:eastAsia="en-US"/>
              </w:rPr>
            </w:pPr>
            <w:r w:rsidRPr="00FA487B">
              <w:rPr>
                <w:rFonts w:hint="cs"/>
                <w:szCs w:val="24"/>
                <w:rtl/>
                <w:lang w:eastAsia="en-US"/>
              </w:rPr>
              <w:t xml:space="preserve">1. </w:t>
            </w:r>
            <w:r w:rsidR="00C61766" w:rsidRPr="00FA487B">
              <w:rPr>
                <w:rFonts w:hint="cs"/>
                <w:szCs w:val="24"/>
                <w:rtl/>
                <w:lang w:eastAsia="en-US"/>
              </w:rPr>
              <w:t>ראה סעיף 5.1 במסמכי המכרז</w:t>
            </w:r>
            <w:r w:rsidR="00C61766" w:rsidRPr="00FA487B">
              <w:rPr>
                <w:szCs w:val="24"/>
                <w:lang w:eastAsia="en-US"/>
              </w:rPr>
              <w:t xml:space="preserve">: </w:t>
            </w:r>
            <w:r w:rsidR="00C61766" w:rsidRPr="00FA487B">
              <w:rPr>
                <w:rFonts w:hint="cs"/>
                <w:szCs w:val="24"/>
                <w:rtl/>
                <w:lang w:eastAsia="en-US"/>
              </w:rPr>
              <w:t xml:space="preserve">אספקה תהיה בהתאם לתוכנית העבודה שתעובר עד ליום 31 בינואר  בכל שנה משנת ההתקשרות. </w:t>
            </w:r>
          </w:p>
          <w:p w:rsidR="00C61766" w:rsidRPr="00FA487B" w:rsidRDefault="00C61766" w:rsidP="00C61766">
            <w:pPr>
              <w:pStyle w:val="a8"/>
              <w:spacing w:line="360" w:lineRule="auto"/>
              <w:jc w:val="left"/>
              <w:rPr>
                <w:szCs w:val="24"/>
                <w:rtl/>
                <w:lang w:eastAsia="en-US"/>
              </w:rPr>
            </w:pPr>
            <w:proofErr w:type="spellStart"/>
            <w:r w:rsidRPr="00FA487B">
              <w:rPr>
                <w:rFonts w:hint="cs"/>
                <w:szCs w:val="24"/>
                <w:rtl/>
                <w:lang w:eastAsia="en-US"/>
              </w:rPr>
              <w:t>תוכנית</w:t>
            </w:r>
            <w:proofErr w:type="spellEnd"/>
            <w:r w:rsidRPr="00FA487B">
              <w:rPr>
                <w:rFonts w:hint="cs"/>
                <w:szCs w:val="24"/>
                <w:rtl/>
                <w:lang w:eastAsia="en-US"/>
              </w:rPr>
              <w:t xml:space="preserve"> העבודה תכלול מתן תווי קניה לאירועים וחגים שונים ולא רק לפסח וראש השנה.</w:t>
            </w:r>
          </w:p>
          <w:p w:rsidR="00C61766" w:rsidRPr="00FA487B" w:rsidRDefault="00C61766" w:rsidP="00C61766">
            <w:pPr>
              <w:pStyle w:val="a8"/>
              <w:spacing w:line="360" w:lineRule="auto"/>
              <w:jc w:val="left"/>
              <w:rPr>
                <w:szCs w:val="24"/>
                <w:rtl/>
                <w:lang w:eastAsia="en-US"/>
              </w:rPr>
            </w:pPr>
            <w:r w:rsidRPr="00FA487B">
              <w:rPr>
                <w:rFonts w:hint="cs"/>
                <w:szCs w:val="24"/>
                <w:rtl/>
                <w:lang w:eastAsia="en-US"/>
              </w:rPr>
              <w:t>כמוכן, המזמין שומר לעצמו את הזכות להודיע לספק לרכישת תווי קניה שלא נכללו בתכנית העבודה בהודעה מוקדמת של 45 ימים לפחות.</w:t>
            </w:r>
          </w:p>
          <w:p w:rsidR="00C61766" w:rsidRPr="00FA487B" w:rsidRDefault="00C61766" w:rsidP="00C61766">
            <w:pPr>
              <w:pStyle w:val="a8"/>
              <w:spacing w:line="360" w:lineRule="auto"/>
              <w:jc w:val="left"/>
              <w:rPr>
                <w:szCs w:val="24"/>
                <w:rtl/>
                <w:lang w:eastAsia="en-US"/>
              </w:rPr>
            </w:pPr>
            <w:r w:rsidRPr="00FA487B">
              <w:rPr>
                <w:rFonts w:hint="cs"/>
                <w:szCs w:val="24"/>
                <w:rtl/>
                <w:lang w:eastAsia="en-US"/>
              </w:rPr>
              <w:lastRenderedPageBreak/>
              <w:t>2. כרטיסי הברכה יוכנו על ידי המזמין ויועברו לספק לצורך צירופן למעטפות</w:t>
            </w:r>
          </w:p>
          <w:p w:rsidR="00C61766" w:rsidRPr="00FA487B" w:rsidRDefault="00C61766" w:rsidP="00AD1079">
            <w:pPr>
              <w:pStyle w:val="a8"/>
              <w:spacing w:line="360" w:lineRule="auto"/>
              <w:jc w:val="left"/>
              <w:rPr>
                <w:szCs w:val="24"/>
                <w:rtl/>
                <w:lang w:eastAsia="en-US"/>
              </w:rPr>
            </w:pPr>
          </w:p>
        </w:tc>
      </w:tr>
      <w:tr w:rsidR="005769BC" w:rsidRPr="00FA487B" w:rsidTr="008B329C">
        <w:trPr>
          <w:trHeight w:val="534"/>
        </w:trPr>
        <w:tc>
          <w:tcPr>
            <w:tcW w:w="1209" w:type="dxa"/>
            <w:vMerge w:val="restart"/>
          </w:tcPr>
          <w:p w:rsidR="005769BC" w:rsidRPr="00FA487B" w:rsidRDefault="005769BC" w:rsidP="00070836">
            <w:pPr>
              <w:tabs>
                <w:tab w:val="left" w:pos="3683"/>
              </w:tabs>
              <w:rPr>
                <w:sz w:val="24"/>
                <w:rtl/>
              </w:rPr>
            </w:pPr>
            <w:r w:rsidRPr="00FA487B">
              <w:rPr>
                <w:rFonts w:hint="cs"/>
                <w:sz w:val="24"/>
                <w:rtl/>
              </w:rPr>
              <w:lastRenderedPageBreak/>
              <w:t>11.</w:t>
            </w:r>
          </w:p>
        </w:tc>
        <w:tc>
          <w:tcPr>
            <w:tcW w:w="1142" w:type="dxa"/>
          </w:tcPr>
          <w:p w:rsidR="005769BC" w:rsidRPr="00FA487B" w:rsidRDefault="00070836" w:rsidP="00AD1079">
            <w:pPr>
              <w:spacing w:line="360" w:lineRule="auto"/>
              <w:rPr>
                <w:sz w:val="24"/>
                <w:rtl/>
              </w:rPr>
            </w:pPr>
            <w:r w:rsidRPr="00FA487B">
              <w:rPr>
                <w:rFonts w:hint="cs"/>
                <w:sz w:val="24"/>
                <w:rtl/>
              </w:rPr>
              <w:t>ש.</w:t>
            </w:r>
          </w:p>
        </w:tc>
        <w:tc>
          <w:tcPr>
            <w:tcW w:w="1495" w:type="dxa"/>
            <w:vMerge w:val="restart"/>
          </w:tcPr>
          <w:p w:rsidR="005769BC" w:rsidRPr="00FA487B" w:rsidRDefault="007428AB" w:rsidP="00AD1079">
            <w:pPr>
              <w:pStyle w:val="a8"/>
              <w:spacing w:line="360" w:lineRule="auto"/>
              <w:jc w:val="left"/>
              <w:rPr>
                <w:szCs w:val="24"/>
                <w:rtl/>
                <w:lang w:eastAsia="en-US"/>
              </w:rPr>
            </w:pPr>
            <w:r w:rsidRPr="00FA487B">
              <w:rPr>
                <w:rFonts w:hint="cs"/>
                <w:szCs w:val="24"/>
                <w:rtl/>
                <w:lang w:eastAsia="en-US"/>
              </w:rPr>
              <w:t>3.2</w:t>
            </w:r>
          </w:p>
        </w:tc>
        <w:tc>
          <w:tcPr>
            <w:tcW w:w="5061" w:type="dxa"/>
          </w:tcPr>
          <w:p w:rsidR="005769BC" w:rsidRPr="00FA487B" w:rsidRDefault="00C61766" w:rsidP="00AD1079">
            <w:pPr>
              <w:pStyle w:val="a8"/>
              <w:spacing w:line="360" w:lineRule="auto"/>
              <w:jc w:val="left"/>
              <w:rPr>
                <w:szCs w:val="24"/>
                <w:rtl/>
                <w:lang w:eastAsia="en-US"/>
              </w:rPr>
            </w:pPr>
            <w:r w:rsidRPr="00FA487B">
              <w:rPr>
                <w:rFonts w:hint="cs"/>
                <w:szCs w:val="24"/>
                <w:rtl/>
                <w:lang w:eastAsia="en-US"/>
              </w:rPr>
              <w:t>שאלה חוזרת לגבי סעיף 7</w:t>
            </w:r>
          </w:p>
        </w:tc>
      </w:tr>
      <w:tr w:rsidR="005769BC" w:rsidRPr="00FA487B" w:rsidTr="008B329C">
        <w:trPr>
          <w:trHeight w:val="534"/>
        </w:trPr>
        <w:tc>
          <w:tcPr>
            <w:tcW w:w="1209" w:type="dxa"/>
            <w:vMerge/>
          </w:tcPr>
          <w:p w:rsidR="005769BC" w:rsidRPr="00FA487B" w:rsidRDefault="005769BC" w:rsidP="00070836">
            <w:pPr>
              <w:tabs>
                <w:tab w:val="left" w:pos="3683"/>
              </w:tabs>
              <w:rPr>
                <w:sz w:val="24"/>
                <w:rtl/>
              </w:rPr>
            </w:pPr>
          </w:p>
        </w:tc>
        <w:tc>
          <w:tcPr>
            <w:tcW w:w="1142" w:type="dxa"/>
          </w:tcPr>
          <w:p w:rsidR="005769BC" w:rsidRPr="00FA487B" w:rsidRDefault="00070836" w:rsidP="00AD1079">
            <w:pPr>
              <w:spacing w:line="360" w:lineRule="auto"/>
              <w:rPr>
                <w:sz w:val="24"/>
                <w:rtl/>
              </w:rPr>
            </w:pPr>
            <w:r w:rsidRPr="00FA487B">
              <w:rPr>
                <w:rFonts w:hint="cs"/>
                <w:sz w:val="24"/>
                <w:rtl/>
              </w:rPr>
              <w:t>ת.</w:t>
            </w:r>
          </w:p>
        </w:tc>
        <w:tc>
          <w:tcPr>
            <w:tcW w:w="1495" w:type="dxa"/>
            <w:vMerge/>
          </w:tcPr>
          <w:p w:rsidR="005769BC" w:rsidRPr="00FA487B" w:rsidRDefault="005769BC" w:rsidP="00AD1079">
            <w:pPr>
              <w:pStyle w:val="a8"/>
              <w:spacing w:line="360" w:lineRule="auto"/>
              <w:jc w:val="left"/>
              <w:rPr>
                <w:szCs w:val="24"/>
                <w:rtl/>
                <w:lang w:eastAsia="en-US"/>
              </w:rPr>
            </w:pPr>
          </w:p>
        </w:tc>
        <w:tc>
          <w:tcPr>
            <w:tcW w:w="5061" w:type="dxa"/>
          </w:tcPr>
          <w:p w:rsidR="00C61766" w:rsidRPr="00FA487B" w:rsidRDefault="00C61766" w:rsidP="00AD1079">
            <w:pPr>
              <w:pStyle w:val="a8"/>
              <w:spacing w:line="360" w:lineRule="auto"/>
              <w:jc w:val="left"/>
              <w:rPr>
                <w:szCs w:val="24"/>
                <w:rtl/>
                <w:lang w:eastAsia="en-US"/>
              </w:rPr>
            </w:pPr>
            <w:r w:rsidRPr="00FA487B">
              <w:rPr>
                <w:rFonts w:hint="cs"/>
                <w:szCs w:val="24"/>
                <w:rtl/>
                <w:lang w:eastAsia="en-US"/>
              </w:rPr>
              <w:t>אותה תשובה לשאלה 7 :</w:t>
            </w:r>
          </w:p>
          <w:p w:rsidR="005769BC" w:rsidRPr="00FA487B" w:rsidRDefault="00C61766" w:rsidP="00AD1079">
            <w:pPr>
              <w:pStyle w:val="a8"/>
              <w:spacing w:line="360" w:lineRule="auto"/>
              <w:jc w:val="left"/>
              <w:rPr>
                <w:szCs w:val="24"/>
                <w:rtl/>
                <w:lang w:eastAsia="en-US"/>
              </w:rPr>
            </w:pPr>
            <w:r w:rsidRPr="00FA487B">
              <w:rPr>
                <w:rFonts w:hint="cs"/>
                <w:szCs w:val="24"/>
                <w:rtl/>
                <w:lang w:eastAsia="en-US"/>
              </w:rPr>
              <w:t xml:space="preserve"> למזמין שמורה האופציה להאריך את תקופת ההתקשרות בארבע תקופות נוספות בנות שנה כל אחת, המזמין יודיע מראש לספק על כוונתו לממש את האופציה. למזמין עומדת הזכות הבלעדית לגבי החלטת המשך ההתקשרות, </w:t>
            </w:r>
            <w:proofErr w:type="spellStart"/>
            <w:r w:rsidRPr="00FA487B">
              <w:rPr>
                <w:rFonts w:hint="cs"/>
                <w:szCs w:val="24"/>
                <w:rtl/>
                <w:lang w:eastAsia="en-US"/>
              </w:rPr>
              <w:t>הכל</w:t>
            </w:r>
            <w:proofErr w:type="spellEnd"/>
            <w:r w:rsidRPr="00FA487B">
              <w:rPr>
                <w:rFonts w:hint="cs"/>
                <w:szCs w:val="24"/>
                <w:rtl/>
                <w:lang w:eastAsia="en-US"/>
              </w:rPr>
              <w:t xml:space="preserve"> לפי שיקול דעתו .</w:t>
            </w:r>
          </w:p>
          <w:p w:rsidR="00C61766" w:rsidRPr="00FA487B" w:rsidRDefault="00C61766" w:rsidP="00C61766">
            <w:pPr>
              <w:spacing w:line="360" w:lineRule="auto"/>
              <w:rPr>
                <w:sz w:val="24"/>
                <w:rtl/>
              </w:rPr>
            </w:pPr>
          </w:p>
        </w:tc>
      </w:tr>
      <w:tr w:rsidR="00AD1079" w:rsidRPr="00FA487B" w:rsidTr="008B329C">
        <w:trPr>
          <w:trHeight w:val="465"/>
        </w:trPr>
        <w:tc>
          <w:tcPr>
            <w:tcW w:w="1209" w:type="dxa"/>
            <w:vMerge w:val="restart"/>
          </w:tcPr>
          <w:p w:rsidR="00AD1079" w:rsidRPr="00FA487B" w:rsidRDefault="00AD1079" w:rsidP="00070836">
            <w:pPr>
              <w:tabs>
                <w:tab w:val="left" w:pos="3683"/>
              </w:tabs>
              <w:rPr>
                <w:sz w:val="24"/>
                <w:rtl/>
              </w:rPr>
            </w:pPr>
            <w:r w:rsidRPr="00FA487B">
              <w:rPr>
                <w:rFonts w:hint="cs"/>
                <w:sz w:val="24"/>
                <w:rtl/>
              </w:rPr>
              <w:t>12.</w:t>
            </w:r>
          </w:p>
        </w:tc>
        <w:tc>
          <w:tcPr>
            <w:tcW w:w="1142" w:type="dxa"/>
          </w:tcPr>
          <w:p w:rsidR="00AD1079" w:rsidRPr="00FA487B" w:rsidRDefault="00070836" w:rsidP="00AD1079">
            <w:pPr>
              <w:spacing w:line="360" w:lineRule="auto"/>
              <w:rPr>
                <w:sz w:val="24"/>
                <w:rtl/>
              </w:rPr>
            </w:pPr>
            <w:r w:rsidRPr="00FA487B">
              <w:rPr>
                <w:rFonts w:hint="cs"/>
                <w:sz w:val="24"/>
                <w:rtl/>
              </w:rPr>
              <w:t>ש.</w:t>
            </w:r>
          </w:p>
        </w:tc>
        <w:tc>
          <w:tcPr>
            <w:tcW w:w="1495" w:type="dxa"/>
            <w:vMerge w:val="restart"/>
          </w:tcPr>
          <w:p w:rsidR="00AD1079" w:rsidRPr="00FA487B" w:rsidRDefault="007428AB" w:rsidP="00AD1079">
            <w:pPr>
              <w:pStyle w:val="a8"/>
              <w:spacing w:line="360" w:lineRule="auto"/>
              <w:jc w:val="left"/>
              <w:rPr>
                <w:szCs w:val="24"/>
                <w:rtl/>
                <w:lang w:eastAsia="en-US"/>
              </w:rPr>
            </w:pPr>
            <w:r w:rsidRPr="00FA487B">
              <w:rPr>
                <w:rFonts w:hint="cs"/>
                <w:szCs w:val="24"/>
                <w:rtl/>
                <w:lang w:eastAsia="en-US"/>
              </w:rPr>
              <w:t>4.1</w:t>
            </w:r>
          </w:p>
        </w:tc>
        <w:tc>
          <w:tcPr>
            <w:tcW w:w="5061" w:type="dxa"/>
          </w:tcPr>
          <w:p w:rsidR="00AD1079" w:rsidRPr="00FA487B" w:rsidRDefault="007428AB" w:rsidP="007428AB">
            <w:pPr>
              <w:pStyle w:val="a8"/>
              <w:spacing w:line="360" w:lineRule="auto"/>
              <w:jc w:val="left"/>
              <w:rPr>
                <w:szCs w:val="24"/>
                <w:rtl/>
                <w:lang w:eastAsia="en-US"/>
              </w:rPr>
            </w:pPr>
            <w:r w:rsidRPr="00FA487B">
              <w:rPr>
                <w:rFonts w:hint="cs"/>
                <w:szCs w:val="24"/>
                <w:rtl/>
                <w:lang w:eastAsia="en-US"/>
              </w:rPr>
              <w:t>למחוק " לשביעות רצונו של המזמין"</w:t>
            </w:r>
          </w:p>
        </w:tc>
      </w:tr>
      <w:tr w:rsidR="00AD1079" w:rsidRPr="00FA487B" w:rsidTr="008B329C">
        <w:trPr>
          <w:trHeight w:val="534"/>
        </w:trPr>
        <w:tc>
          <w:tcPr>
            <w:tcW w:w="1209" w:type="dxa"/>
            <w:vMerge/>
          </w:tcPr>
          <w:p w:rsidR="00AD1079" w:rsidRPr="00FA487B" w:rsidRDefault="00AD1079" w:rsidP="00070836">
            <w:pPr>
              <w:tabs>
                <w:tab w:val="left" w:pos="3683"/>
              </w:tabs>
              <w:rPr>
                <w:sz w:val="24"/>
                <w:rtl/>
              </w:rPr>
            </w:pPr>
          </w:p>
        </w:tc>
        <w:tc>
          <w:tcPr>
            <w:tcW w:w="1142" w:type="dxa"/>
          </w:tcPr>
          <w:p w:rsidR="00AD1079" w:rsidRPr="00FA487B" w:rsidRDefault="00070836" w:rsidP="00AD1079">
            <w:pPr>
              <w:spacing w:line="360" w:lineRule="auto"/>
              <w:rPr>
                <w:sz w:val="24"/>
                <w:rtl/>
              </w:rPr>
            </w:pPr>
            <w:r w:rsidRPr="00FA487B">
              <w:rPr>
                <w:rFonts w:hint="cs"/>
                <w:sz w:val="24"/>
                <w:rtl/>
              </w:rPr>
              <w:t>ת.</w:t>
            </w:r>
          </w:p>
        </w:tc>
        <w:tc>
          <w:tcPr>
            <w:tcW w:w="1495" w:type="dxa"/>
            <w:vMerge/>
          </w:tcPr>
          <w:p w:rsidR="00AD1079" w:rsidRPr="00FA487B" w:rsidRDefault="00AD1079" w:rsidP="00AD1079">
            <w:pPr>
              <w:pStyle w:val="a8"/>
              <w:spacing w:line="360" w:lineRule="auto"/>
              <w:jc w:val="left"/>
              <w:rPr>
                <w:szCs w:val="24"/>
                <w:rtl/>
                <w:lang w:eastAsia="en-US"/>
              </w:rPr>
            </w:pPr>
          </w:p>
        </w:tc>
        <w:tc>
          <w:tcPr>
            <w:tcW w:w="5061" w:type="dxa"/>
          </w:tcPr>
          <w:p w:rsidR="00AD1079" w:rsidRPr="00FA487B" w:rsidRDefault="007428AB" w:rsidP="00AD1079">
            <w:pPr>
              <w:pStyle w:val="a8"/>
              <w:spacing w:line="360" w:lineRule="auto"/>
              <w:jc w:val="left"/>
              <w:rPr>
                <w:szCs w:val="24"/>
                <w:rtl/>
                <w:lang w:eastAsia="en-US"/>
              </w:rPr>
            </w:pPr>
            <w:r w:rsidRPr="00FA487B">
              <w:rPr>
                <w:rFonts w:hint="cs"/>
                <w:szCs w:val="24"/>
                <w:rtl/>
                <w:lang w:eastAsia="en-US"/>
              </w:rPr>
              <w:t xml:space="preserve">אין שינוי במסמכי המכרז </w:t>
            </w:r>
          </w:p>
        </w:tc>
      </w:tr>
      <w:tr w:rsidR="007428AB" w:rsidRPr="00FA487B" w:rsidTr="008B329C">
        <w:trPr>
          <w:trHeight w:val="534"/>
        </w:trPr>
        <w:tc>
          <w:tcPr>
            <w:tcW w:w="1209" w:type="dxa"/>
            <w:vMerge w:val="restart"/>
          </w:tcPr>
          <w:p w:rsidR="007428AB" w:rsidRPr="00FA487B" w:rsidRDefault="007428AB" w:rsidP="007428AB">
            <w:pPr>
              <w:tabs>
                <w:tab w:val="left" w:pos="3683"/>
              </w:tabs>
              <w:rPr>
                <w:sz w:val="24"/>
                <w:rtl/>
              </w:rPr>
            </w:pPr>
            <w:r w:rsidRPr="00FA487B">
              <w:rPr>
                <w:rFonts w:hint="cs"/>
                <w:sz w:val="24"/>
                <w:rtl/>
              </w:rPr>
              <w:t>13.</w:t>
            </w:r>
          </w:p>
        </w:tc>
        <w:tc>
          <w:tcPr>
            <w:tcW w:w="1142" w:type="dxa"/>
          </w:tcPr>
          <w:p w:rsidR="007428AB" w:rsidRPr="00FA487B" w:rsidRDefault="007428AB" w:rsidP="007428AB">
            <w:pPr>
              <w:spacing w:line="360" w:lineRule="auto"/>
              <w:rPr>
                <w:sz w:val="24"/>
                <w:rtl/>
              </w:rPr>
            </w:pPr>
            <w:r w:rsidRPr="00FA487B">
              <w:rPr>
                <w:rFonts w:hint="cs"/>
                <w:sz w:val="24"/>
                <w:rtl/>
              </w:rPr>
              <w:t>ש.</w:t>
            </w:r>
          </w:p>
        </w:tc>
        <w:tc>
          <w:tcPr>
            <w:tcW w:w="1495" w:type="dxa"/>
            <w:vMerge w:val="restart"/>
          </w:tcPr>
          <w:p w:rsidR="007428AB" w:rsidRPr="00FA487B" w:rsidRDefault="007428AB" w:rsidP="007428AB">
            <w:pPr>
              <w:pStyle w:val="a8"/>
              <w:spacing w:line="360" w:lineRule="auto"/>
              <w:jc w:val="left"/>
              <w:rPr>
                <w:szCs w:val="24"/>
                <w:rtl/>
                <w:lang w:eastAsia="en-US"/>
              </w:rPr>
            </w:pPr>
            <w:r w:rsidRPr="00FA487B">
              <w:rPr>
                <w:rFonts w:hint="cs"/>
                <w:szCs w:val="24"/>
                <w:rtl/>
                <w:lang w:eastAsia="en-US"/>
              </w:rPr>
              <w:t>4.4</w:t>
            </w:r>
          </w:p>
        </w:tc>
        <w:tc>
          <w:tcPr>
            <w:tcW w:w="5061" w:type="dxa"/>
          </w:tcPr>
          <w:p w:rsidR="007428AB" w:rsidRPr="00FA487B" w:rsidRDefault="007428AB" w:rsidP="007428AB">
            <w:pPr>
              <w:pStyle w:val="a8"/>
              <w:spacing w:line="360" w:lineRule="auto"/>
              <w:jc w:val="left"/>
              <w:rPr>
                <w:szCs w:val="24"/>
                <w:rtl/>
                <w:lang w:eastAsia="en-US"/>
              </w:rPr>
            </w:pPr>
            <w:r w:rsidRPr="00FA487B">
              <w:rPr>
                <w:rFonts w:hint="cs"/>
                <w:szCs w:val="24"/>
                <w:rtl/>
                <w:lang w:eastAsia="en-US"/>
              </w:rPr>
              <w:t>למחוק " לשביעות רצונו של המזמין"</w:t>
            </w:r>
          </w:p>
        </w:tc>
      </w:tr>
      <w:tr w:rsidR="007428AB" w:rsidRPr="00FA487B" w:rsidTr="008B329C">
        <w:trPr>
          <w:trHeight w:val="534"/>
        </w:trPr>
        <w:tc>
          <w:tcPr>
            <w:tcW w:w="1209" w:type="dxa"/>
            <w:vMerge/>
          </w:tcPr>
          <w:p w:rsidR="007428AB" w:rsidRPr="00FA487B" w:rsidRDefault="007428AB" w:rsidP="007428AB">
            <w:pPr>
              <w:tabs>
                <w:tab w:val="left" w:pos="3683"/>
              </w:tabs>
              <w:rPr>
                <w:sz w:val="24"/>
                <w:rtl/>
              </w:rPr>
            </w:pPr>
          </w:p>
        </w:tc>
        <w:tc>
          <w:tcPr>
            <w:tcW w:w="1142" w:type="dxa"/>
          </w:tcPr>
          <w:p w:rsidR="007428AB" w:rsidRPr="00FA487B" w:rsidRDefault="007428AB" w:rsidP="007428AB">
            <w:pPr>
              <w:spacing w:line="360" w:lineRule="auto"/>
              <w:rPr>
                <w:sz w:val="24"/>
                <w:rtl/>
              </w:rPr>
            </w:pPr>
            <w:r w:rsidRPr="00FA487B">
              <w:rPr>
                <w:rFonts w:hint="cs"/>
                <w:sz w:val="24"/>
                <w:rtl/>
              </w:rPr>
              <w:t>ת.</w:t>
            </w:r>
          </w:p>
        </w:tc>
        <w:tc>
          <w:tcPr>
            <w:tcW w:w="1495" w:type="dxa"/>
            <w:vMerge/>
          </w:tcPr>
          <w:p w:rsidR="007428AB" w:rsidRPr="00FA487B" w:rsidRDefault="007428AB" w:rsidP="007428AB">
            <w:pPr>
              <w:pStyle w:val="a8"/>
              <w:spacing w:line="360" w:lineRule="auto"/>
              <w:jc w:val="left"/>
              <w:rPr>
                <w:szCs w:val="24"/>
                <w:rtl/>
                <w:lang w:eastAsia="en-US"/>
              </w:rPr>
            </w:pPr>
          </w:p>
        </w:tc>
        <w:tc>
          <w:tcPr>
            <w:tcW w:w="5061" w:type="dxa"/>
          </w:tcPr>
          <w:p w:rsidR="007428AB" w:rsidRPr="00FA487B" w:rsidRDefault="007428AB" w:rsidP="007428AB">
            <w:pPr>
              <w:pStyle w:val="a8"/>
              <w:spacing w:line="360" w:lineRule="auto"/>
              <w:jc w:val="left"/>
              <w:rPr>
                <w:szCs w:val="24"/>
                <w:rtl/>
                <w:lang w:eastAsia="en-US"/>
              </w:rPr>
            </w:pPr>
            <w:r w:rsidRPr="00FA487B">
              <w:rPr>
                <w:rFonts w:hint="cs"/>
                <w:szCs w:val="24"/>
                <w:rtl/>
                <w:lang w:eastAsia="en-US"/>
              </w:rPr>
              <w:t xml:space="preserve">אין שינוי במסמכי המכרז </w:t>
            </w:r>
          </w:p>
        </w:tc>
      </w:tr>
      <w:tr w:rsidR="00783140" w:rsidRPr="00FA487B" w:rsidTr="008B329C">
        <w:trPr>
          <w:trHeight w:val="534"/>
        </w:trPr>
        <w:tc>
          <w:tcPr>
            <w:tcW w:w="1209" w:type="dxa"/>
            <w:vMerge w:val="restart"/>
          </w:tcPr>
          <w:p w:rsidR="00783140" w:rsidRPr="00FA487B" w:rsidRDefault="00783140" w:rsidP="007428AB">
            <w:pPr>
              <w:tabs>
                <w:tab w:val="left" w:pos="3683"/>
              </w:tabs>
              <w:rPr>
                <w:sz w:val="24"/>
                <w:rtl/>
              </w:rPr>
            </w:pPr>
            <w:r w:rsidRPr="00FA487B">
              <w:rPr>
                <w:rFonts w:hint="cs"/>
                <w:sz w:val="24"/>
                <w:rtl/>
              </w:rPr>
              <w:t>14.</w:t>
            </w:r>
          </w:p>
        </w:tc>
        <w:tc>
          <w:tcPr>
            <w:tcW w:w="1142" w:type="dxa"/>
          </w:tcPr>
          <w:p w:rsidR="00783140" w:rsidRPr="00FA487B" w:rsidRDefault="00783140" w:rsidP="007428AB">
            <w:pPr>
              <w:spacing w:line="360" w:lineRule="auto"/>
              <w:rPr>
                <w:sz w:val="24"/>
                <w:rtl/>
              </w:rPr>
            </w:pPr>
            <w:r w:rsidRPr="00FA487B">
              <w:rPr>
                <w:rFonts w:hint="cs"/>
                <w:sz w:val="24"/>
                <w:rtl/>
              </w:rPr>
              <w:t>ש.</w:t>
            </w:r>
          </w:p>
        </w:tc>
        <w:tc>
          <w:tcPr>
            <w:tcW w:w="1495" w:type="dxa"/>
            <w:vMerge w:val="restart"/>
          </w:tcPr>
          <w:p w:rsidR="00783140" w:rsidRPr="00FA487B" w:rsidRDefault="00783140" w:rsidP="007428AB">
            <w:pPr>
              <w:pStyle w:val="a8"/>
              <w:spacing w:line="360" w:lineRule="auto"/>
              <w:jc w:val="left"/>
              <w:rPr>
                <w:szCs w:val="24"/>
                <w:rtl/>
                <w:lang w:eastAsia="en-US"/>
              </w:rPr>
            </w:pPr>
            <w:r w:rsidRPr="00FA487B">
              <w:rPr>
                <w:rFonts w:hint="cs"/>
                <w:szCs w:val="24"/>
                <w:rtl/>
                <w:lang w:eastAsia="en-US"/>
              </w:rPr>
              <w:t>4.8</w:t>
            </w:r>
          </w:p>
        </w:tc>
        <w:tc>
          <w:tcPr>
            <w:tcW w:w="5061" w:type="dxa"/>
          </w:tcPr>
          <w:p w:rsidR="00783140" w:rsidRPr="00FA487B" w:rsidRDefault="00783140" w:rsidP="007428AB">
            <w:pPr>
              <w:pStyle w:val="a8"/>
              <w:spacing w:line="360" w:lineRule="auto"/>
              <w:jc w:val="left"/>
              <w:rPr>
                <w:szCs w:val="24"/>
                <w:rtl/>
                <w:lang w:eastAsia="en-US"/>
              </w:rPr>
            </w:pPr>
            <w:r w:rsidRPr="00FA487B">
              <w:rPr>
                <w:rFonts w:hint="cs"/>
                <w:szCs w:val="24"/>
                <w:rtl/>
                <w:lang w:eastAsia="en-US"/>
              </w:rPr>
              <w:t xml:space="preserve">מה הכוונה למונח </w:t>
            </w:r>
            <w:r w:rsidRPr="00FA487B">
              <w:rPr>
                <w:szCs w:val="24"/>
                <w:rtl/>
                <w:lang w:eastAsia="en-US"/>
              </w:rPr>
              <w:t>–</w:t>
            </w:r>
            <w:r w:rsidRPr="00FA487B">
              <w:rPr>
                <w:rFonts w:hint="cs"/>
                <w:szCs w:val="24"/>
                <w:rtl/>
                <w:lang w:eastAsia="en-US"/>
              </w:rPr>
              <w:t xml:space="preserve"> "כל שינוי במעמדן החוקי" </w:t>
            </w:r>
          </w:p>
        </w:tc>
      </w:tr>
      <w:tr w:rsidR="00783140" w:rsidRPr="00FA487B" w:rsidTr="008B329C">
        <w:trPr>
          <w:trHeight w:val="534"/>
        </w:trPr>
        <w:tc>
          <w:tcPr>
            <w:tcW w:w="1209" w:type="dxa"/>
            <w:vMerge/>
          </w:tcPr>
          <w:p w:rsidR="00783140" w:rsidRPr="00FA487B" w:rsidRDefault="00783140" w:rsidP="007428AB">
            <w:pPr>
              <w:tabs>
                <w:tab w:val="left" w:pos="3683"/>
              </w:tabs>
              <w:rPr>
                <w:sz w:val="24"/>
                <w:rtl/>
              </w:rPr>
            </w:pPr>
          </w:p>
        </w:tc>
        <w:tc>
          <w:tcPr>
            <w:tcW w:w="1142" w:type="dxa"/>
          </w:tcPr>
          <w:p w:rsidR="00783140" w:rsidRPr="00FA487B" w:rsidRDefault="00783140" w:rsidP="007428AB">
            <w:pPr>
              <w:spacing w:line="360" w:lineRule="auto"/>
              <w:rPr>
                <w:sz w:val="24"/>
                <w:rtl/>
              </w:rPr>
            </w:pPr>
            <w:r w:rsidRPr="00FA487B">
              <w:rPr>
                <w:rFonts w:hint="cs"/>
                <w:sz w:val="24"/>
                <w:rtl/>
              </w:rPr>
              <w:t>ת.</w:t>
            </w:r>
          </w:p>
        </w:tc>
        <w:tc>
          <w:tcPr>
            <w:tcW w:w="1495" w:type="dxa"/>
            <w:vMerge/>
          </w:tcPr>
          <w:p w:rsidR="00783140" w:rsidRPr="00FA487B" w:rsidRDefault="00783140" w:rsidP="007428AB">
            <w:pPr>
              <w:pStyle w:val="a8"/>
              <w:spacing w:line="360" w:lineRule="auto"/>
              <w:jc w:val="left"/>
              <w:rPr>
                <w:szCs w:val="24"/>
                <w:rtl/>
                <w:lang w:eastAsia="en-US"/>
              </w:rPr>
            </w:pPr>
          </w:p>
        </w:tc>
        <w:tc>
          <w:tcPr>
            <w:tcW w:w="5061" w:type="dxa"/>
          </w:tcPr>
          <w:p w:rsidR="00783140" w:rsidRPr="00F975E8" w:rsidRDefault="005A7CF7" w:rsidP="005A7CF7">
            <w:pPr>
              <w:pStyle w:val="a8"/>
              <w:spacing w:line="360" w:lineRule="auto"/>
              <w:jc w:val="left"/>
              <w:rPr>
                <w:szCs w:val="24"/>
                <w:rtl/>
                <w:lang w:eastAsia="en-US"/>
              </w:rPr>
            </w:pPr>
            <w:r w:rsidRPr="00F975E8">
              <w:rPr>
                <w:rFonts w:hint="cs"/>
                <w:szCs w:val="24"/>
                <w:rtl/>
                <w:lang w:eastAsia="en-US"/>
              </w:rPr>
              <w:t xml:space="preserve">כל שינוי שעלול לשנות אופן ומהות התחייבות החברה הזוכה מול המזמין, הנובע משינוי במעמדה החוקי של החברה. </w:t>
            </w:r>
          </w:p>
          <w:p w:rsidR="005A7CF7" w:rsidRPr="00FA487B" w:rsidRDefault="005A7CF7" w:rsidP="00F975E8">
            <w:pPr>
              <w:pStyle w:val="a8"/>
              <w:spacing w:line="360" w:lineRule="auto"/>
              <w:jc w:val="left"/>
              <w:rPr>
                <w:szCs w:val="24"/>
                <w:rtl/>
                <w:lang w:eastAsia="en-US"/>
              </w:rPr>
            </w:pPr>
            <w:r>
              <w:rPr>
                <w:rFonts w:hint="cs"/>
                <w:szCs w:val="24"/>
                <w:rtl/>
                <w:lang w:eastAsia="en-US"/>
              </w:rPr>
              <w:t>למשל הפיכת החברה לחדילת פירעון או מכירת החברה לחברה אחרת</w:t>
            </w:r>
            <w:r w:rsidR="00F975E8">
              <w:rPr>
                <w:rFonts w:hint="cs"/>
                <w:szCs w:val="24"/>
                <w:rtl/>
                <w:lang w:eastAsia="en-US"/>
              </w:rPr>
              <w:t>.</w:t>
            </w:r>
          </w:p>
        </w:tc>
      </w:tr>
      <w:tr w:rsidR="00783140" w:rsidRPr="00FA487B" w:rsidTr="008B329C">
        <w:trPr>
          <w:trHeight w:val="534"/>
        </w:trPr>
        <w:tc>
          <w:tcPr>
            <w:tcW w:w="1209" w:type="dxa"/>
            <w:vMerge w:val="restart"/>
          </w:tcPr>
          <w:p w:rsidR="00783140" w:rsidRPr="00FA487B" w:rsidRDefault="00783140" w:rsidP="007428AB">
            <w:pPr>
              <w:tabs>
                <w:tab w:val="left" w:pos="3683"/>
              </w:tabs>
              <w:rPr>
                <w:sz w:val="24"/>
                <w:rtl/>
              </w:rPr>
            </w:pPr>
            <w:r w:rsidRPr="00FA487B">
              <w:rPr>
                <w:rFonts w:hint="cs"/>
                <w:sz w:val="24"/>
                <w:rtl/>
              </w:rPr>
              <w:t>15.</w:t>
            </w:r>
          </w:p>
        </w:tc>
        <w:tc>
          <w:tcPr>
            <w:tcW w:w="1142" w:type="dxa"/>
          </w:tcPr>
          <w:p w:rsidR="00783140" w:rsidRPr="00FA487B" w:rsidRDefault="00783140" w:rsidP="007428AB">
            <w:pPr>
              <w:spacing w:line="360" w:lineRule="auto"/>
              <w:rPr>
                <w:sz w:val="24"/>
                <w:rtl/>
              </w:rPr>
            </w:pPr>
            <w:r w:rsidRPr="00FA487B">
              <w:rPr>
                <w:rFonts w:hint="cs"/>
                <w:sz w:val="24"/>
                <w:rtl/>
              </w:rPr>
              <w:t>ש.</w:t>
            </w:r>
          </w:p>
        </w:tc>
        <w:tc>
          <w:tcPr>
            <w:tcW w:w="1495" w:type="dxa"/>
            <w:vMerge w:val="restart"/>
          </w:tcPr>
          <w:p w:rsidR="00783140" w:rsidRPr="00FA487B" w:rsidRDefault="00783140" w:rsidP="007428AB">
            <w:pPr>
              <w:pStyle w:val="a8"/>
              <w:spacing w:line="360" w:lineRule="auto"/>
              <w:jc w:val="left"/>
              <w:rPr>
                <w:szCs w:val="24"/>
                <w:rtl/>
                <w:lang w:eastAsia="en-US"/>
              </w:rPr>
            </w:pPr>
            <w:r w:rsidRPr="00FA487B">
              <w:rPr>
                <w:rFonts w:hint="cs"/>
                <w:szCs w:val="24"/>
                <w:rtl/>
                <w:lang w:eastAsia="en-US"/>
              </w:rPr>
              <w:t>5</w:t>
            </w:r>
          </w:p>
        </w:tc>
        <w:tc>
          <w:tcPr>
            <w:tcW w:w="5061" w:type="dxa"/>
          </w:tcPr>
          <w:p w:rsidR="00783140" w:rsidRPr="00FA487B" w:rsidRDefault="00783140" w:rsidP="00783140">
            <w:pPr>
              <w:spacing w:line="360" w:lineRule="auto"/>
              <w:rPr>
                <w:sz w:val="24"/>
                <w:rtl/>
              </w:rPr>
            </w:pPr>
            <w:r w:rsidRPr="00FA487B">
              <w:rPr>
                <w:rFonts w:hint="cs"/>
                <w:sz w:val="24"/>
                <w:rtl/>
              </w:rPr>
              <w:t xml:space="preserve">נבקש לקבוע את הסייגים הבאים לחובת השיפוי לפי סעיף זה: </w:t>
            </w:r>
          </w:p>
          <w:p w:rsidR="00783140" w:rsidRPr="00FA487B" w:rsidRDefault="00783140" w:rsidP="00783140">
            <w:pPr>
              <w:pStyle w:val="a8"/>
              <w:numPr>
                <w:ilvl w:val="0"/>
                <w:numId w:val="5"/>
              </w:numPr>
              <w:spacing w:line="360" w:lineRule="auto"/>
              <w:jc w:val="left"/>
              <w:rPr>
                <w:szCs w:val="24"/>
                <w:lang w:eastAsia="en-US"/>
              </w:rPr>
            </w:pPr>
            <w:r w:rsidRPr="00FA487B">
              <w:rPr>
                <w:rFonts w:hint="cs"/>
                <w:szCs w:val="24"/>
                <w:rtl/>
                <w:lang w:eastAsia="en-US"/>
              </w:rPr>
              <w:t>חובת השיפוי תחול רק ביחס לנזקים שנגרמו כתוצאה ממעשה או מחדל שהזוכה אחראי להם על פי דין.</w:t>
            </w:r>
          </w:p>
          <w:p w:rsidR="00783140" w:rsidRPr="00FA487B" w:rsidRDefault="00783140" w:rsidP="00783140">
            <w:pPr>
              <w:pStyle w:val="a8"/>
              <w:numPr>
                <w:ilvl w:val="0"/>
                <w:numId w:val="5"/>
              </w:numPr>
              <w:spacing w:line="360" w:lineRule="auto"/>
              <w:jc w:val="left"/>
              <w:rPr>
                <w:szCs w:val="24"/>
                <w:lang w:eastAsia="en-US"/>
              </w:rPr>
            </w:pPr>
            <w:r w:rsidRPr="00FA487B">
              <w:rPr>
                <w:rFonts w:hint="cs"/>
                <w:szCs w:val="24"/>
                <w:rtl/>
                <w:lang w:eastAsia="en-US"/>
              </w:rPr>
              <w:t>בגין כספים שנפסקו כנגד המזמין בפסק דין חלוט.</w:t>
            </w:r>
          </w:p>
          <w:p w:rsidR="00783140" w:rsidRPr="00FA487B" w:rsidRDefault="00783140" w:rsidP="00783140">
            <w:pPr>
              <w:pStyle w:val="a8"/>
              <w:numPr>
                <w:ilvl w:val="0"/>
                <w:numId w:val="5"/>
              </w:numPr>
              <w:spacing w:line="360" w:lineRule="auto"/>
              <w:jc w:val="left"/>
              <w:rPr>
                <w:szCs w:val="24"/>
                <w:lang w:eastAsia="en-US"/>
              </w:rPr>
            </w:pPr>
            <w:r w:rsidRPr="00FA487B">
              <w:rPr>
                <w:rFonts w:hint="cs"/>
                <w:szCs w:val="24"/>
                <w:rtl/>
                <w:lang w:eastAsia="en-US"/>
              </w:rPr>
              <w:t xml:space="preserve">המזמין הודיע לזוכה מיד עם קרות האירוע בגינו נדרש שיפוי, יאפשר לזוכה להתגונן בפני האירוע כאמור ולא יתפשר באירוע כאמור ללא הסכמת הזוכה בכתב ומראש </w:t>
            </w:r>
          </w:p>
          <w:p w:rsidR="00783140" w:rsidRPr="00FA487B" w:rsidRDefault="00783140" w:rsidP="00783140">
            <w:pPr>
              <w:pStyle w:val="a8"/>
              <w:numPr>
                <w:ilvl w:val="0"/>
                <w:numId w:val="5"/>
              </w:numPr>
              <w:spacing w:line="360" w:lineRule="auto"/>
              <w:jc w:val="left"/>
              <w:rPr>
                <w:szCs w:val="24"/>
                <w:rtl/>
                <w:lang w:eastAsia="en-US"/>
              </w:rPr>
            </w:pPr>
            <w:r w:rsidRPr="00FA487B">
              <w:rPr>
                <w:rFonts w:hint="cs"/>
                <w:szCs w:val="24"/>
                <w:rtl/>
                <w:lang w:eastAsia="en-US"/>
              </w:rPr>
              <w:t>סעיף 5.2 מחיקת המילים "או עלול"</w:t>
            </w:r>
          </w:p>
        </w:tc>
      </w:tr>
      <w:tr w:rsidR="00783140" w:rsidRPr="00FA487B" w:rsidTr="008B329C">
        <w:trPr>
          <w:trHeight w:val="534"/>
        </w:trPr>
        <w:tc>
          <w:tcPr>
            <w:tcW w:w="1209" w:type="dxa"/>
            <w:vMerge/>
          </w:tcPr>
          <w:p w:rsidR="00783140" w:rsidRPr="00FA487B" w:rsidRDefault="00783140" w:rsidP="00783140">
            <w:pPr>
              <w:tabs>
                <w:tab w:val="left" w:pos="3683"/>
              </w:tabs>
              <w:rPr>
                <w:sz w:val="24"/>
                <w:rtl/>
              </w:rPr>
            </w:pPr>
          </w:p>
        </w:tc>
        <w:tc>
          <w:tcPr>
            <w:tcW w:w="1142" w:type="dxa"/>
          </w:tcPr>
          <w:p w:rsidR="00783140" w:rsidRPr="00FA487B" w:rsidRDefault="00783140" w:rsidP="00783140">
            <w:pPr>
              <w:spacing w:line="360" w:lineRule="auto"/>
              <w:rPr>
                <w:sz w:val="24"/>
                <w:rtl/>
              </w:rPr>
            </w:pPr>
            <w:r w:rsidRPr="00FA487B">
              <w:rPr>
                <w:rFonts w:hint="cs"/>
                <w:sz w:val="24"/>
                <w:rtl/>
              </w:rPr>
              <w:t>ת.</w:t>
            </w:r>
          </w:p>
        </w:tc>
        <w:tc>
          <w:tcPr>
            <w:tcW w:w="1495" w:type="dxa"/>
            <w:vMerge/>
          </w:tcPr>
          <w:p w:rsidR="00783140" w:rsidRPr="00FA487B" w:rsidRDefault="00783140" w:rsidP="00783140">
            <w:pPr>
              <w:pStyle w:val="a8"/>
              <w:spacing w:line="360" w:lineRule="auto"/>
              <w:jc w:val="left"/>
              <w:rPr>
                <w:szCs w:val="24"/>
                <w:rtl/>
                <w:lang w:eastAsia="en-US"/>
              </w:rPr>
            </w:pPr>
          </w:p>
        </w:tc>
        <w:tc>
          <w:tcPr>
            <w:tcW w:w="5061" w:type="dxa"/>
          </w:tcPr>
          <w:p w:rsidR="00783140" w:rsidRPr="00FA487B" w:rsidRDefault="00783140" w:rsidP="00783140">
            <w:pPr>
              <w:spacing w:line="360" w:lineRule="auto"/>
              <w:rPr>
                <w:sz w:val="24"/>
                <w:rtl/>
              </w:rPr>
            </w:pPr>
            <w:r w:rsidRPr="00FA487B">
              <w:rPr>
                <w:rFonts w:hint="cs"/>
                <w:sz w:val="24"/>
                <w:rtl/>
              </w:rPr>
              <w:t xml:space="preserve">אין שינוי במסמכי הפניה </w:t>
            </w:r>
          </w:p>
        </w:tc>
      </w:tr>
      <w:tr w:rsidR="00783140" w:rsidRPr="00FA487B" w:rsidTr="008B329C">
        <w:trPr>
          <w:trHeight w:val="581"/>
        </w:trPr>
        <w:tc>
          <w:tcPr>
            <w:tcW w:w="1209" w:type="dxa"/>
            <w:vMerge w:val="restart"/>
          </w:tcPr>
          <w:p w:rsidR="00783140" w:rsidRPr="00FA487B" w:rsidRDefault="00783140" w:rsidP="00783140">
            <w:pPr>
              <w:tabs>
                <w:tab w:val="left" w:pos="3683"/>
              </w:tabs>
              <w:rPr>
                <w:sz w:val="24"/>
                <w:rtl/>
              </w:rPr>
            </w:pPr>
            <w:r w:rsidRPr="00FA487B">
              <w:rPr>
                <w:rFonts w:hint="cs"/>
                <w:sz w:val="24"/>
                <w:rtl/>
              </w:rPr>
              <w:t>16.</w:t>
            </w:r>
          </w:p>
        </w:tc>
        <w:tc>
          <w:tcPr>
            <w:tcW w:w="1142" w:type="dxa"/>
          </w:tcPr>
          <w:p w:rsidR="00783140" w:rsidRPr="00FA487B" w:rsidRDefault="00783140" w:rsidP="00783140">
            <w:pPr>
              <w:spacing w:line="360" w:lineRule="auto"/>
              <w:rPr>
                <w:sz w:val="24"/>
                <w:rtl/>
              </w:rPr>
            </w:pPr>
            <w:r w:rsidRPr="00FA487B">
              <w:rPr>
                <w:rFonts w:hint="cs"/>
                <w:sz w:val="24"/>
                <w:rtl/>
              </w:rPr>
              <w:t>ש.</w:t>
            </w:r>
          </w:p>
        </w:tc>
        <w:tc>
          <w:tcPr>
            <w:tcW w:w="1495" w:type="dxa"/>
          </w:tcPr>
          <w:p w:rsidR="00783140" w:rsidRPr="00FA487B" w:rsidRDefault="00783140" w:rsidP="00783140">
            <w:pPr>
              <w:pStyle w:val="a8"/>
              <w:spacing w:line="360" w:lineRule="auto"/>
              <w:jc w:val="left"/>
              <w:rPr>
                <w:szCs w:val="24"/>
                <w:rtl/>
                <w:lang w:eastAsia="en-US"/>
              </w:rPr>
            </w:pPr>
            <w:r w:rsidRPr="00FA487B">
              <w:rPr>
                <w:rFonts w:hint="cs"/>
                <w:szCs w:val="24"/>
                <w:rtl/>
                <w:lang w:eastAsia="en-US"/>
              </w:rPr>
              <w:t>6</w:t>
            </w:r>
          </w:p>
        </w:tc>
        <w:tc>
          <w:tcPr>
            <w:tcW w:w="5061" w:type="dxa"/>
          </w:tcPr>
          <w:p w:rsidR="00783140" w:rsidRPr="00FA487B" w:rsidRDefault="00783140" w:rsidP="00783140">
            <w:pPr>
              <w:spacing w:line="360" w:lineRule="auto"/>
              <w:rPr>
                <w:sz w:val="24"/>
                <w:rtl/>
              </w:rPr>
            </w:pPr>
            <w:r w:rsidRPr="00FA487B">
              <w:rPr>
                <w:rFonts w:hint="cs"/>
                <w:sz w:val="24"/>
                <w:rtl/>
              </w:rPr>
              <w:t xml:space="preserve">נבקש לקבוע את הסייגים הבאים לקיזוז לפי סעיף זה: </w:t>
            </w:r>
          </w:p>
          <w:p w:rsidR="00783140" w:rsidRPr="00FA487B" w:rsidRDefault="00783140" w:rsidP="00783140">
            <w:pPr>
              <w:pStyle w:val="a8"/>
              <w:numPr>
                <w:ilvl w:val="0"/>
                <w:numId w:val="8"/>
              </w:numPr>
              <w:spacing w:line="360" w:lineRule="auto"/>
              <w:jc w:val="left"/>
              <w:rPr>
                <w:szCs w:val="24"/>
                <w:lang w:eastAsia="en-US"/>
              </w:rPr>
            </w:pPr>
            <w:r w:rsidRPr="00FA487B">
              <w:rPr>
                <w:rFonts w:hint="cs"/>
                <w:szCs w:val="24"/>
                <w:rtl/>
                <w:lang w:eastAsia="en-US"/>
              </w:rPr>
              <w:t xml:space="preserve">הקיזוז יעשה בכפוף למסירת הודעה 14 יום מראש </w:t>
            </w:r>
            <w:r w:rsidRPr="00FA487B">
              <w:rPr>
                <w:rFonts w:hint="cs"/>
                <w:szCs w:val="24"/>
                <w:rtl/>
                <w:lang w:eastAsia="en-US"/>
              </w:rPr>
              <w:lastRenderedPageBreak/>
              <w:t>ובכתב על הכוונה לבצע קיזוז.</w:t>
            </w:r>
          </w:p>
          <w:p w:rsidR="00783140" w:rsidRPr="00FA487B" w:rsidRDefault="00783140" w:rsidP="00783140">
            <w:pPr>
              <w:pStyle w:val="a8"/>
              <w:numPr>
                <w:ilvl w:val="0"/>
                <w:numId w:val="8"/>
              </w:numPr>
              <w:spacing w:line="360" w:lineRule="auto"/>
              <w:jc w:val="left"/>
              <w:rPr>
                <w:szCs w:val="24"/>
                <w:rtl/>
                <w:lang w:eastAsia="en-US"/>
              </w:rPr>
            </w:pPr>
            <w:r w:rsidRPr="00FA487B">
              <w:rPr>
                <w:rFonts w:hint="cs"/>
                <w:szCs w:val="24"/>
                <w:rtl/>
                <w:lang w:eastAsia="en-US"/>
              </w:rPr>
              <w:t xml:space="preserve"> לפני הקיזוז תינתן לזוכה הזדמנות לתקן את ההפרה, להשמיע טענותיו ולמצוא פתרון הולם מול המזמין.</w:t>
            </w:r>
          </w:p>
        </w:tc>
      </w:tr>
      <w:tr w:rsidR="00783140" w:rsidRPr="00FA487B" w:rsidTr="008B329C">
        <w:trPr>
          <w:trHeight w:val="534"/>
        </w:trPr>
        <w:tc>
          <w:tcPr>
            <w:tcW w:w="1209" w:type="dxa"/>
            <w:vMerge/>
          </w:tcPr>
          <w:p w:rsidR="00783140" w:rsidRPr="00FA487B" w:rsidRDefault="00783140" w:rsidP="00783140">
            <w:pPr>
              <w:pStyle w:val="a8"/>
              <w:spacing w:line="360" w:lineRule="auto"/>
              <w:jc w:val="left"/>
              <w:rPr>
                <w:szCs w:val="24"/>
                <w:rtl/>
                <w:lang w:eastAsia="en-US"/>
              </w:rPr>
            </w:pPr>
          </w:p>
        </w:tc>
        <w:tc>
          <w:tcPr>
            <w:tcW w:w="1142" w:type="dxa"/>
          </w:tcPr>
          <w:p w:rsidR="00783140" w:rsidRPr="00FA487B" w:rsidRDefault="00783140" w:rsidP="00783140">
            <w:pPr>
              <w:spacing w:line="360" w:lineRule="auto"/>
              <w:rPr>
                <w:sz w:val="24"/>
                <w:rtl/>
              </w:rPr>
            </w:pPr>
            <w:r w:rsidRPr="00FA487B">
              <w:rPr>
                <w:rFonts w:hint="cs"/>
                <w:sz w:val="24"/>
                <w:rtl/>
              </w:rPr>
              <w:t>ת.</w:t>
            </w:r>
          </w:p>
        </w:tc>
        <w:tc>
          <w:tcPr>
            <w:tcW w:w="1495" w:type="dxa"/>
          </w:tcPr>
          <w:p w:rsidR="00783140" w:rsidRPr="00FA487B" w:rsidRDefault="00783140" w:rsidP="00783140">
            <w:pPr>
              <w:pStyle w:val="a8"/>
              <w:spacing w:line="360" w:lineRule="auto"/>
              <w:jc w:val="left"/>
              <w:rPr>
                <w:szCs w:val="24"/>
                <w:rtl/>
                <w:lang w:eastAsia="en-US"/>
              </w:rPr>
            </w:pPr>
          </w:p>
        </w:tc>
        <w:tc>
          <w:tcPr>
            <w:tcW w:w="5061" w:type="dxa"/>
          </w:tcPr>
          <w:p w:rsidR="00783140" w:rsidRPr="00FA487B" w:rsidRDefault="00783140" w:rsidP="00783140">
            <w:pPr>
              <w:spacing w:line="360" w:lineRule="auto"/>
              <w:rPr>
                <w:sz w:val="24"/>
                <w:rtl/>
              </w:rPr>
            </w:pPr>
            <w:r w:rsidRPr="00FA487B">
              <w:rPr>
                <w:rFonts w:hint="cs"/>
                <w:sz w:val="24"/>
                <w:rtl/>
              </w:rPr>
              <w:t>אין שינוי במסמכי המכרז</w:t>
            </w:r>
          </w:p>
        </w:tc>
      </w:tr>
      <w:tr w:rsidR="00783140" w:rsidRPr="00FA487B" w:rsidTr="008B329C">
        <w:trPr>
          <w:trHeight w:val="438"/>
        </w:trPr>
        <w:tc>
          <w:tcPr>
            <w:tcW w:w="1209" w:type="dxa"/>
            <w:vMerge w:val="restart"/>
          </w:tcPr>
          <w:p w:rsidR="00783140" w:rsidRPr="00FA487B" w:rsidRDefault="00783140" w:rsidP="00783140">
            <w:pPr>
              <w:spacing w:line="360" w:lineRule="auto"/>
              <w:rPr>
                <w:sz w:val="24"/>
                <w:rtl/>
              </w:rPr>
            </w:pPr>
            <w:r w:rsidRPr="00FA487B">
              <w:rPr>
                <w:rFonts w:hint="cs"/>
                <w:sz w:val="24"/>
                <w:rtl/>
              </w:rPr>
              <w:t>17.</w:t>
            </w:r>
          </w:p>
        </w:tc>
        <w:tc>
          <w:tcPr>
            <w:tcW w:w="1142" w:type="dxa"/>
          </w:tcPr>
          <w:p w:rsidR="00783140" w:rsidRPr="00FA487B" w:rsidRDefault="00783140" w:rsidP="00783140">
            <w:pPr>
              <w:spacing w:line="360" w:lineRule="auto"/>
              <w:rPr>
                <w:sz w:val="24"/>
                <w:rtl/>
              </w:rPr>
            </w:pPr>
            <w:r w:rsidRPr="00FA487B">
              <w:rPr>
                <w:rFonts w:hint="cs"/>
                <w:sz w:val="24"/>
                <w:rtl/>
              </w:rPr>
              <w:t>ש.</w:t>
            </w:r>
          </w:p>
        </w:tc>
        <w:tc>
          <w:tcPr>
            <w:tcW w:w="1495" w:type="dxa"/>
            <w:vMerge w:val="restart"/>
          </w:tcPr>
          <w:p w:rsidR="00783140" w:rsidRPr="00FA487B" w:rsidRDefault="00783140" w:rsidP="00783140">
            <w:pPr>
              <w:pStyle w:val="a8"/>
              <w:spacing w:line="360" w:lineRule="auto"/>
              <w:jc w:val="left"/>
              <w:rPr>
                <w:szCs w:val="24"/>
                <w:rtl/>
                <w:lang w:eastAsia="en-US"/>
              </w:rPr>
            </w:pPr>
            <w:r w:rsidRPr="00FA487B">
              <w:rPr>
                <w:rFonts w:hint="cs"/>
                <w:szCs w:val="24"/>
                <w:rtl/>
                <w:lang w:eastAsia="en-US"/>
              </w:rPr>
              <w:t>7</w:t>
            </w:r>
          </w:p>
        </w:tc>
        <w:tc>
          <w:tcPr>
            <w:tcW w:w="5061" w:type="dxa"/>
          </w:tcPr>
          <w:p w:rsidR="00783140" w:rsidRPr="00FA487B" w:rsidRDefault="00783140" w:rsidP="00783140">
            <w:pPr>
              <w:pStyle w:val="a8"/>
              <w:numPr>
                <w:ilvl w:val="0"/>
                <w:numId w:val="9"/>
              </w:numPr>
              <w:spacing w:line="360" w:lineRule="auto"/>
              <w:jc w:val="left"/>
              <w:rPr>
                <w:szCs w:val="24"/>
                <w:lang w:eastAsia="en-US"/>
              </w:rPr>
            </w:pPr>
            <w:r w:rsidRPr="00FA487B">
              <w:rPr>
                <w:rFonts w:hint="cs"/>
                <w:szCs w:val="24"/>
                <w:rtl/>
                <w:lang w:eastAsia="en-US"/>
              </w:rPr>
              <w:t xml:space="preserve">מימוש זכות מזכויות המזמין לפי סעיף 7 להסכם כפופה למסירת הודעה מוקדמת בת 14 יום מראש ובכתב במהלכן תינתן לספק הזדמנות לתקן את ההפרה. </w:t>
            </w:r>
          </w:p>
          <w:p w:rsidR="00783140" w:rsidRPr="00FA487B" w:rsidRDefault="00783140" w:rsidP="00783140">
            <w:pPr>
              <w:pStyle w:val="a8"/>
              <w:numPr>
                <w:ilvl w:val="0"/>
                <w:numId w:val="9"/>
              </w:numPr>
              <w:spacing w:line="360" w:lineRule="auto"/>
              <w:jc w:val="left"/>
              <w:rPr>
                <w:szCs w:val="24"/>
                <w:rtl/>
                <w:lang w:eastAsia="en-US"/>
              </w:rPr>
            </w:pPr>
            <w:r w:rsidRPr="00FA487B">
              <w:rPr>
                <w:rFonts w:hint="cs"/>
                <w:szCs w:val="24"/>
                <w:rtl/>
                <w:lang w:eastAsia="en-US"/>
              </w:rPr>
              <w:t xml:space="preserve">7.3.3. נבקש להפחית ל 3,000 ₪ </w:t>
            </w:r>
          </w:p>
          <w:p w:rsidR="00783140" w:rsidRPr="00FA487B" w:rsidRDefault="00783140" w:rsidP="00783140">
            <w:pPr>
              <w:pStyle w:val="a8"/>
              <w:spacing w:line="360" w:lineRule="auto"/>
              <w:jc w:val="left"/>
              <w:rPr>
                <w:szCs w:val="24"/>
                <w:rtl/>
                <w:lang w:eastAsia="en-US"/>
              </w:rPr>
            </w:pPr>
          </w:p>
        </w:tc>
      </w:tr>
      <w:tr w:rsidR="00783140" w:rsidRPr="00FA487B" w:rsidTr="008B329C">
        <w:trPr>
          <w:trHeight w:val="534"/>
        </w:trPr>
        <w:tc>
          <w:tcPr>
            <w:tcW w:w="1209" w:type="dxa"/>
            <w:vMerge/>
          </w:tcPr>
          <w:p w:rsidR="00783140" w:rsidRPr="00FA487B" w:rsidRDefault="00783140" w:rsidP="00783140">
            <w:pPr>
              <w:spacing w:line="360" w:lineRule="auto"/>
              <w:rPr>
                <w:sz w:val="24"/>
                <w:rtl/>
              </w:rPr>
            </w:pPr>
          </w:p>
        </w:tc>
        <w:tc>
          <w:tcPr>
            <w:tcW w:w="1142" w:type="dxa"/>
          </w:tcPr>
          <w:p w:rsidR="00783140" w:rsidRPr="00FA487B" w:rsidRDefault="00783140" w:rsidP="00783140">
            <w:pPr>
              <w:spacing w:line="360" w:lineRule="auto"/>
              <w:rPr>
                <w:sz w:val="24"/>
                <w:rtl/>
              </w:rPr>
            </w:pPr>
            <w:r w:rsidRPr="00FA487B">
              <w:rPr>
                <w:rFonts w:hint="cs"/>
                <w:sz w:val="24"/>
                <w:rtl/>
              </w:rPr>
              <w:t>ת.</w:t>
            </w:r>
          </w:p>
        </w:tc>
        <w:tc>
          <w:tcPr>
            <w:tcW w:w="1495" w:type="dxa"/>
            <w:vMerge/>
          </w:tcPr>
          <w:p w:rsidR="00783140" w:rsidRPr="00FA487B" w:rsidRDefault="00783140" w:rsidP="00783140">
            <w:pPr>
              <w:pStyle w:val="a8"/>
              <w:spacing w:line="360" w:lineRule="auto"/>
              <w:jc w:val="left"/>
              <w:rPr>
                <w:szCs w:val="24"/>
                <w:rtl/>
                <w:lang w:eastAsia="en-US"/>
              </w:rPr>
            </w:pPr>
          </w:p>
        </w:tc>
        <w:tc>
          <w:tcPr>
            <w:tcW w:w="5061" w:type="dxa"/>
          </w:tcPr>
          <w:p w:rsidR="00783140" w:rsidRPr="00FA487B" w:rsidRDefault="00783140" w:rsidP="00783140">
            <w:pPr>
              <w:pStyle w:val="a8"/>
              <w:numPr>
                <w:ilvl w:val="0"/>
                <w:numId w:val="10"/>
              </w:numPr>
              <w:spacing w:line="360" w:lineRule="auto"/>
              <w:jc w:val="left"/>
              <w:rPr>
                <w:szCs w:val="24"/>
                <w:lang w:eastAsia="en-US"/>
              </w:rPr>
            </w:pPr>
            <w:r w:rsidRPr="00FA487B">
              <w:rPr>
                <w:rFonts w:hint="cs"/>
                <w:szCs w:val="24"/>
                <w:rtl/>
                <w:lang w:eastAsia="en-US"/>
              </w:rPr>
              <w:t>הודעה בדבר מימוש הזכויות לפי סעיף 7 להסכם תהיה בכפוף למתן הודעה מראש בת 7 ימים.</w:t>
            </w:r>
          </w:p>
          <w:p w:rsidR="00783140" w:rsidRPr="00FA487B" w:rsidRDefault="00783140" w:rsidP="00783140">
            <w:pPr>
              <w:pStyle w:val="a8"/>
              <w:spacing w:line="360" w:lineRule="auto"/>
              <w:jc w:val="left"/>
              <w:rPr>
                <w:szCs w:val="24"/>
                <w:rtl/>
                <w:lang w:eastAsia="en-US"/>
              </w:rPr>
            </w:pPr>
            <w:r w:rsidRPr="00FA487B">
              <w:rPr>
                <w:rFonts w:hint="cs"/>
                <w:szCs w:val="24"/>
                <w:rtl/>
                <w:lang w:eastAsia="en-US"/>
              </w:rPr>
              <w:t>אין שינוי במסמכי המכרז</w:t>
            </w:r>
          </w:p>
        </w:tc>
      </w:tr>
      <w:tr w:rsidR="00783140" w:rsidRPr="00FA487B" w:rsidTr="008B329C">
        <w:trPr>
          <w:trHeight w:val="534"/>
        </w:trPr>
        <w:tc>
          <w:tcPr>
            <w:tcW w:w="1209" w:type="dxa"/>
            <w:vMerge w:val="restart"/>
          </w:tcPr>
          <w:p w:rsidR="00783140" w:rsidRPr="00FA487B" w:rsidRDefault="00783140" w:rsidP="00783140">
            <w:pPr>
              <w:spacing w:line="360" w:lineRule="auto"/>
              <w:rPr>
                <w:sz w:val="24"/>
                <w:rtl/>
              </w:rPr>
            </w:pPr>
            <w:r w:rsidRPr="00FA487B">
              <w:rPr>
                <w:rFonts w:hint="cs"/>
                <w:sz w:val="24"/>
                <w:rtl/>
              </w:rPr>
              <w:t>18.</w:t>
            </w:r>
          </w:p>
        </w:tc>
        <w:tc>
          <w:tcPr>
            <w:tcW w:w="1142" w:type="dxa"/>
          </w:tcPr>
          <w:p w:rsidR="00783140" w:rsidRPr="00FA487B" w:rsidRDefault="00783140" w:rsidP="00783140">
            <w:pPr>
              <w:spacing w:line="360" w:lineRule="auto"/>
              <w:rPr>
                <w:sz w:val="24"/>
                <w:rtl/>
              </w:rPr>
            </w:pPr>
            <w:r w:rsidRPr="00FA487B">
              <w:rPr>
                <w:rFonts w:hint="cs"/>
                <w:sz w:val="24"/>
                <w:rtl/>
              </w:rPr>
              <w:t>ש.</w:t>
            </w:r>
          </w:p>
        </w:tc>
        <w:tc>
          <w:tcPr>
            <w:tcW w:w="1495" w:type="dxa"/>
            <w:vMerge w:val="restart"/>
          </w:tcPr>
          <w:p w:rsidR="00783140" w:rsidRPr="00FA487B" w:rsidRDefault="00783140" w:rsidP="00783140">
            <w:pPr>
              <w:pStyle w:val="a8"/>
              <w:spacing w:line="360" w:lineRule="auto"/>
              <w:jc w:val="left"/>
              <w:rPr>
                <w:szCs w:val="24"/>
                <w:rtl/>
                <w:lang w:eastAsia="en-US"/>
              </w:rPr>
            </w:pPr>
            <w:r w:rsidRPr="00FA487B">
              <w:rPr>
                <w:rFonts w:hint="cs"/>
                <w:szCs w:val="24"/>
                <w:rtl/>
                <w:lang w:eastAsia="en-US"/>
              </w:rPr>
              <w:t>8</w:t>
            </w:r>
          </w:p>
        </w:tc>
        <w:tc>
          <w:tcPr>
            <w:tcW w:w="5061" w:type="dxa"/>
          </w:tcPr>
          <w:p w:rsidR="00F46F83" w:rsidRPr="00FA487B" w:rsidRDefault="00F46F83" w:rsidP="00F46F83">
            <w:pPr>
              <w:pStyle w:val="a8"/>
              <w:numPr>
                <w:ilvl w:val="0"/>
                <w:numId w:val="11"/>
              </w:numPr>
              <w:spacing w:line="360" w:lineRule="auto"/>
              <w:jc w:val="left"/>
              <w:rPr>
                <w:szCs w:val="24"/>
                <w:lang w:eastAsia="en-US"/>
              </w:rPr>
            </w:pPr>
            <w:r w:rsidRPr="00FA487B">
              <w:rPr>
                <w:rFonts w:hint="cs"/>
                <w:szCs w:val="24"/>
                <w:rtl/>
                <w:lang w:eastAsia="en-US"/>
              </w:rPr>
              <w:t>נבקש למחוק את המילים "הבלעדי" ו- "היחיד" ותחת זאת לרשום על פי דין</w:t>
            </w:r>
          </w:p>
          <w:p w:rsidR="00F46F83" w:rsidRPr="00FA487B" w:rsidRDefault="00F46F83" w:rsidP="00F46F83">
            <w:pPr>
              <w:pStyle w:val="a8"/>
              <w:numPr>
                <w:ilvl w:val="0"/>
                <w:numId w:val="11"/>
              </w:numPr>
              <w:spacing w:line="360" w:lineRule="auto"/>
              <w:jc w:val="left"/>
              <w:rPr>
                <w:szCs w:val="24"/>
                <w:lang w:eastAsia="en-US"/>
              </w:rPr>
            </w:pPr>
            <w:r w:rsidRPr="00FA487B">
              <w:rPr>
                <w:rFonts w:hint="cs"/>
                <w:szCs w:val="24"/>
                <w:rtl/>
                <w:lang w:eastAsia="en-US"/>
              </w:rPr>
              <w:t>למחוק את המילים "אובדן" ולסייג לנזק ישיר בלבד.</w:t>
            </w:r>
          </w:p>
          <w:p w:rsidR="00F46F83" w:rsidRPr="00FA487B" w:rsidRDefault="00F46F83" w:rsidP="00F46F83">
            <w:pPr>
              <w:pStyle w:val="a8"/>
              <w:numPr>
                <w:ilvl w:val="0"/>
                <w:numId w:val="11"/>
              </w:numPr>
              <w:spacing w:line="360" w:lineRule="auto"/>
              <w:jc w:val="left"/>
              <w:rPr>
                <w:szCs w:val="24"/>
                <w:lang w:eastAsia="en-US"/>
              </w:rPr>
            </w:pPr>
            <w:r w:rsidRPr="00FA487B">
              <w:rPr>
                <w:rFonts w:hint="cs"/>
                <w:szCs w:val="24"/>
                <w:rtl/>
                <w:lang w:eastAsia="en-US"/>
              </w:rPr>
              <w:t>להבהיר שבשום מקרה לא תחול על הזוכה כל חבות שהיא מעבר לחבויות החלות על פי דין.</w:t>
            </w:r>
          </w:p>
          <w:p w:rsidR="00F46F83" w:rsidRPr="00FA487B" w:rsidRDefault="00F46F83" w:rsidP="00F46F83">
            <w:pPr>
              <w:pStyle w:val="a8"/>
              <w:numPr>
                <w:ilvl w:val="0"/>
                <w:numId w:val="11"/>
              </w:numPr>
              <w:spacing w:line="360" w:lineRule="auto"/>
              <w:jc w:val="left"/>
              <w:rPr>
                <w:szCs w:val="24"/>
                <w:lang w:eastAsia="en-US"/>
              </w:rPr>
            </w:pPr>
            <w:r w:rsidRPr="00FA487B">
              <w:rPr>
                <w:rFonts w:hint="cs"/>
                <w:szCs w:val="24"/>
                <w:rtl/>
                <w:lang w:eastAsia="en-US"/>
              </w:rPr>
              <w:t>סעיף 8.2 למחוק את המילים "היחיד" ו- "הבלעדי" ובמקום זאת לרשום על פי דין.</w:t>
            </w:r>
          </w:p>
          <w:p w:rsidR="00783140" w:rsidRPr="00FA487B" w:rsidRDefault="00F46F83" w:rsidP="00F46F83">
            <w:pPr>
              <w:pStyle w:val="a8"/>
              <w:spacing w:line="360" w:lineRule="auto"/>
              <w:jc w:val="left"/>
              <w:rPr>
                <w:szCs w:val="24"/>
                <w:rtl/>
                <w:lang w:eastAsia="en-US"/>
              </w:rPr>
            </w:pPr>
            <w:r w:rsidRPr="00FA487B">
              <w:rPr>
                <w:rFonts w:hint="cs"/>
                <w:szCs w:val="24"/>
                <w:rtl/>
                <w:lang w:eastAsia="en-US"/>
              </w:rPr>
              <w:t>סעיף 8.3 בסוף אחרי המילה מכוחו לרשום "שלהם אחראי הספק על פי הסכם זה".</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אין שינוי במסמכי המכרז </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t>19.</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9.4</w:t>
            </w: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למחוק "נוהג או סיבה אחרת" המבקשת תתחייב לתשלומים שחובה בדין </w:t>
            </w:r>
            <w:proofErr w:type="spellStart"/>
            <w:r w:rsidRPr="00FA487B">
              <w:rPr>
                <w:rFonts w:hint="cs"/>
                <w:szCs w:val="24"/>
                <w:rtl/>
                <w:lang w:eastAsia="en-US"/>
              </w:rPr>
              <w:t>לשלמם</w:t>
            </w:r>
            <w:proofErr w:type="spellEnd"/>
            <w:r w:rsidRPr="00FA487B">
              <w:rPr>
                <w:rFonts w:hint="cs"/>
                <w:szCs w:val="24"/>
                <w:rtl/>
                <w:lang w:eastAsia="en-US"/>
              </w:rPr>
              <w:t xml:space="preserve"> ולא מעבר </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אין שינוי במסמכי המכרז </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t>20.</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10.2</w:t>
            </w:r>
          </w:p>
        </w:tc>
        <w:tc>
          <w:tcPr>
            <w:tcW w:w="5061" w:type="dxa"/>
          </w:tcPr>
          <w:p w:rsidR="00F46F83" w:rsidRPr="00FA487B" w:rsidRDefault="00F46F83" w:rsidP="00F46F83">
            <w:pPr>
              <w:pStyle w:val="a8"/>
              <w:spacing w:line="360" w:lineRule="auto"/>
              <w:jc w:val="left"/>
              <w:rPr>
                <w:szCs w:val="24"/>
                <w:rtl/>
                <w:lang w:eastAsia="en-US"/>
              </w:rPr>
            </w:pPr>
            <w:r w:rsidRPr="00FA487B">
              <w:rPr>
                <w:rFonts w:ascii="David" w:hAnsi="David"/>
                <w:szCs w:val="24"/>
                <w:rtl/>
              </w:rPr>
              <w:t>למחוק "הבלעדית והמוחלטת". כמו כן בסוף להוסיף "נזקים שנגרמו בזדון על ידי המזמין או הפועלים מטעמו"</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אין שינוי במסמכי המכרז </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t>21.</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11</w:t>
            </w: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שאלה חוזרת לגבי ס' 4 לעיל </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בביצוע העסקה מעורבים קבלני מנשה-יצרני התווים וחברת הפצה חיצוניים. אף הסליקה נעשית בידי חברת כרטיסי אשראי. לא ניתן לבצע את העבודה ללא קבלני </w:t>
            </w:r>
            <w:r w:rsidRPr="00FA487B">
              <w:rPr>
                <w:rFonts w:hint="cs"/>
                <w:szCs w:val="24"/>
                <w:rtl/>
                <w:lang w:eastAsia="en-US"/>
              </w:rPr>
              <w:lastRenderedPageBreak/>
              <w:t xml:space="preserve">המשנה  </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lastRenderedPageBreak/>
              <w:t>22.</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4B1743" w:rsidP="00F46F83">
            <w:pPr>
              <w:pStyle w:val="a8"/>
              <w:spacing w:line="360" w:lineRule="auto"/>
              <w:jc w:val="left"/>
              <w:rPr>
                <w:szCs w:val="24"/>
                <w:rtl/>
                <w:lang w:eastAsia="en-US"/>
              </w:rPr>
            </w:pPr>
            <w:r w:rsidRPr="00FA487B">
              <w:rPr>
                <w:rFonts w:hint="cs"/>
                <w:szCs w:val="24"/>
                <w:rtl/>
                <w:lang w:eastAsia="en-US"/>
              </w:rPr>
              <w:t>13.1</w:t>
            </w: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למחוק "בתכנית העבודה" ובמקום זאת לכתוב " במסמכי המכרז" </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46F83" w:rsidP="00F46F83">
            <w:pPr>
              <w:pStyle w:val="a8"/>
              <w:spacing w:line="360" w:lineRule="auto"/>
              <w:jc w:val="left"/>
              <w:rPr>
                <w:szCs w:val="24"/>
                <w:rtl/>
                <w:lang w:eastAsia="en-US"/>
              </w:rPr>
            </w:pPr>
            <w:r w:rsidRPr="00FA487B">
              <w:rPr>
                <w:rFonts w:hint="cs"/>
                <w:szCs w:val="24"/>
                <w:rtl/>
                <w:lang w:eastAsia="en-US"/>
              </w:rPr>
              <w:t xml:space="preserve">מאחר ויש שינוי במחירי השי בהתאם לכל אירוע וכל חג, המחירים יהיו קבועים בתוכנית עבודה לכן אין שינוי במסכי המכרז </w:t>
            </w:r>
          </w:p>
        </w:tc>
      </w:tr>
      <w:tr w:rsidR="00FA487B" w:rsidRPr="00FA487B" w:rsidTr="008B329C">
        <w:trPr>
          <w:trHeight w:val="534"/>
        </w:trPr>
        <w:tc>
          <w:tcPr>
            <w:tcW w:w="1209" w:type="dxa"/>
            <w:vMerge w:val="restart"/>
          </w:tcPr>
          <w:p w:rsidR="00FA487B" w:rsidRPr="00FA487B" w:rsidRDefault="00FA487B" w:rsidP="00F46F83">
            <w:pPr>
              <w:spacing w:line="360" w:lineRule="auto"/>
              <w:rPr>
                <w:sz w:val="24"/>
                <w:rtl/>
              </w:rPr>
            </w:pPr>
            <w:r w:rsidRPr="00FA487B">
              <w:rPr>
                <w:rFonts w:hint="cs"/>
                <w:sz w:val="24"/>
                <w:rtl/>
              </w:rPr>
              <w:t>23.</w:t>
            </w:r>
          </w:p>
        </w:tc>
        <w:tc>
          <w:tcPr>
            <w:tcW w:w="1142" w:type="dxa"/>
          </w:tcPr>
          <w:p w:rsidR="00FA487B" w:rsidRPr="00FA487B" w:rsidRDefault="00FA487B" w:rsidP="00F46F83">
            <w:pPr>
              <w:spacing w:line="360" w:lineRule="auto"/>
              <w:rPr>
                <w:sz w:val="24"/>
                <w:rtl/>
              </w:rPr>
            </w:pPr>
            <w:r w:rsidRPr="00FA487B">
              <w:rPr>
                <w:rFonts w:hint="cs"/>
                <w:sz w:val="24"/>
                <w:rtl/>
              </w:rPr>
              <w:t>ש.</w:t>
            </w:r>
          </w:p>
        </w:tc>
        <w:tc>
          <w:tcPr>
            <w:tcW w:w="1495" w:type="dxa"/>
            <w:vMerge w:val="restart"/>
          </w:tcPr>
          <w:p w:rsidR="00FA487B" w:rsidRPr="00FA487B" w:rsidRDefault="00FA487B" w:rsidP="00F46F83">
            <w:pPr>
              <w:pStyle w:val="a8"/>
              <w:spacing w:line="360" w:lineRule="auto"/>
              <w:jc w:val="left"/>
              <w:rPr>
                <w:szCs w:val="24"/>
                <w:rtl/>
                <w:lang w:eastAsia="en-US"/>
              </w:rPr>
            </w:pPr>
            <w:r w:rsidRPr="00FA487B">
              <w:rPr>
                <w:rFonts w:hint="cs"/>
                <w:szCs w:val="24"/>
                <w:rtl/>
                <w:lang w:eastAsia="en-US"/>
              </w:rPr>
              <w:t>13.2</w:t>
            </w:r>
          </w:p>
        </w:tc>
        <w:tc>
          <w:tcPr>
            <w:tcW w:w="5061" w:type="dxa"/>
          </w:tcPr>
          <w:p w:rsidR="00FA487B" w:rsidRPr="00FA487B" w:rsidRDefault="00FA487B" w:rsidP="00F46F83">
            <w:pPr>
              <w:pStyle w:val="a8"/>
              <w:spacing w:line="360" w:lineRule="auto"/>
              <w:jc w:val="left"/>
              <w:rPr>
                <w:szCs w:val="24"/>
                <w:rtl/>
                <w:lang w:eastAsia="en-US"/>
              </w:rPr>
            </w:pPr>
            <w:r w:rsidRPr="00FA487B">
              <w:rPr>
                <w:rFonts w:hint="cs"/>
                <w:szCs w:val="24"/>
                <w:rtl/>
                <w:lang w:eastAsia="en-US"/>
              </w:rPr>
              <w:t xml:space="preserve">שאלה חוזרת לגבי סעיף 1 </w:t>
            </w:r>
          </w:p>
        </w:tc>
      </w:tr>
      <w:tr w:rsidR="00FA487B" w:rsidRPr="00FA487B" w:rsidTr="008B329C">
        <w:trPr>
          <w:trHeight w:val="534"/>
        </w:trPr>
        <w:tc>
          <w:tcPr>
            <w:tcW w:w="1209" w:type="dxa"/>
            <w:vMerge/>
          </w:tcPr>
          <w:p w:rsidR="00FA487B" w:rsidRPr="00FA487B" w:rsidRDefault="00FA487B" w:rsidP="00F46F83">
            <w:pPr>
              <w:spacing w:line="360" w:lineRule="auto"/>
              <w:rPr>
                <w:sz w:val="24"/>
                <w:rtl/>
              </w:rPr>
            </w:pPr>
          </w:p>
        </w:tc>
        <w:tc>
          <w:tcPr>
            <w:tcW w:w="1142" w:type="dxa"/>
          </w:tcPr>
          <w:p w:rsidR="00FA487B" w:rsidRPr="00FA487B" w:rsidRDefault="00FA487B" w:rsidP="00F46F83">
            <w:pPr>
              <w:spacing w:line="360" w:lineRule="auto"/>
              <w:rPr>
                <w:sz w:val="24"/>
                <w:rtl/>
              </w:rPr>
            </w:pPr>
            <w:r w:rsidRPr="00FA487B">
              <w:rPr>
                <w:rFonts w:hint="cs"/>
                <w:sz w:val="24"/>
                <w:rtl/>
              </w:rPr>
              <w:t>ת.</w:t>
            </w:r>
          </w:p>
        </w:tc>
        <w:tc>
          <w:tcPr>
            <w:tcW w:w="1495" w:type="dxa"/>
            <w:vMerge/>
          </w:tcPr>
          <w:p w:rsidR="00FA487B" w:rsidRPr="00FA487B" w:rsidRDefault="00FA487B" w:rsidP="00F46F83">
            <w:pPr>
              <w:pStyle w:val="a8"/>
              <w:spacing w:line="360" w:lineRule="auto"/>
              <w:jc w:val="left"/>
              <w:rPr>
                <w:szCs w:val="24"/>
                <w:rtl/>
                <w:lang w:eastAsia="en-US"/>
              </w:rPr>
            </w:pPr>
          </w:p>
        </w:tc>
        <w:tc>
          <w:tcPr>
            <w:tcW w:w="5061" w:type="dxa"/>
          </w:tcPr>
          <w:p w:rsidR="00FA487B" w:rsidRPr="00FA487B" w:rsidRDefault="00FA487B" w:rsidP="00F46F83">
            <w:pPr>
              <w:pStyle w:val="a8"/>
              <w:spacing w:line="360" w:lineRule="auto"/>
              <w:jc w:val="left"/>
              <w:rPr>
                <w:szCs w:val="24"/>
                <w:rtl/>
                <w:lang w:eastAsia="en-US"/>
              </w:rPr>
            </w:pPr>
            <w:r w:rsidRPr="00FA487B">
              <w:rPr>
                <w:rFonts w:hint="cs"/>
                <w:szCs w:val="24"/>
                <w:rtl/>
                <w:lang w:eastAsia="en-US"/>
              </w:rPr>
              <w:t>המזמין שומר לעצמו את הזכות להודיע לספק לרכישת תווי קניה שלא נכללו בתכנית העבודה בהודעה מוקדמת של 45 ימים לפחות.</w:t>
            </w:r>
          </w:p>
        </w:tc>
      </w:tr>
      <w:tr w:rsidR="00FA487B" w:rsidRPr="00FA487B" w:rsidTr="008B329C">
        <w:trPr>
          <w:trHeight w:val="534"/>
        </w:trPr>
        <w:tc>
          <w:tcPr>
            <w:tcW w:w="1209" w:type="dxa"/>
            <w:vMerge w:val="restart"/>
          </w:tcPr>
          <w:p w:rsidR="00FA487B" w:rsidRPr="00FA487B" w:rsidRDefault="00FA487B" w:rsidP="00F46F83">
            <w:pPr>
              <w:spacing w:line="360" w:lineRule="auto"/>
              <w:rPr>
                <w:sz w:val="24"/>
                <w:rtl/>
              </w:rPr>
            </w:pPr>
            <w:r w:rsidRPr="00FA487B">
              <w:rPr>
                <w:rFonts w:hint="cs"/>
                <w:sz w:val="24"/>
                <w:rtl/>
              </w:rPr>
              <w:t>24.</w:t>
            </w:r>
          </w:p>
        </w:tc>
        <w:tc>
          <w:tcPr>
            <w:tcW w:w="1142" w:type="dxa"/>
          </w:tcPr>
          <w:p w:rsidR="00FA487B" w:rsidRPr="00FA487B" w:rsidRDefault="00FA487B" w:rsidP="00F46F83">
            <w:pPr>
              <w:spacing w:line="360" w:lineRule="auto"/>
              <w:rPr>
                <w:sz w:val="24"/>
                <w:rtl/>
              </w:rPr>
            </w:pPr>
            <w:r w:rsidRPr="00FA487B">
              <w:rPr>
                <w:rFonts w:hint="cs"/>
                <w:sz w:val="24"/>
                <w:rtl/>
              </w:rPr>
              <w:t>ש.</w:t>
            </w:r>
          </w:p>
        </w:tc>
        <w:tc>
          <w:tcPr>
            <w:tcW w:w="1495" w:type="dxa"/>
            <w:vMerge/>
          </w:tcPr>
          <w:p w:rsidR="00FA487B" w:rsidRPr="00FA487B" w:rsidRDefault="00FA487B" w:rsidP="00F46F83">
            <w:pPr>
              <w:pStyle w:val="a8"/>
              <w:spacing w:line="360" w:lineRule="auto"/>
              <w:jc w:val="left"/>
              <w:rPr>
                <w:szCs w:val="24"/>
                <w:rtl/>
                <w:lang w:eastAsia="en-US"/>
              </w:rPr>
            </w:pPr>
          </w:p>
        </w:tc>
        <w:tc>
          <w:tcPr>
            <w:tcW w:w="5061" w:type="dxa"/>
          </w:tcPr>
          <w:p w:rsidR="00FA487B" w:rsidRPr="00FA487B" w:rsidRDefault="00FA487B" w:rsidP="00F46F83">
            <w:pPr>
              <w:spacing w:line="360" w:lineRule="auto"/>
              <w:rPr>
                <w:sz w:val="24"/>
                <w:rtl/>
              </w:rPr>
            </w:pPr>
            <w:r w:rsidRPr="00FA487B">
              <w:rPr>
                <w:rFonts w:hint="cs"/>
                <w:sz w:val="24"/>
                <w:rtl/>
              </w:rPr>
              <w:t xml:space="preserve">הבהרה שמדובר בעסקת החלפת אמצי תשלום ולכן אין מע"מ, מבקשים למחוק ס' 13.5.2 להסכם שכן אין באפשרות הספק לעבוד דרך פורטל הספקים הממשלתי </w:t>
            </w:r>
          </w:p>
        </w:tc>
      </w:tr>
      <w:tr w:rsidR="00FA487B" w:rsidRPr="00FA487B" w:rsidTr="008B329C">
        <w:trPr>
          <w:trHeight w:val="534"/>
        </w:trPr>
        <w:tc>
          <w:tcPr>
            <w:tcW w:w="1209" w:type="dxa"/>
            <w:vMerge/>
          </w:tcPr>
          <w:p w:rsidR="00FA487B" w:rsidRPr="00FA487B" w:rsidRDefault="00FA487B" w:rsidP="00F46F83">
            <w:pPr>
              <w:spacing w:line="360" w:lineRule="auto"/>
              <w:rPr>
                <w:sz w:val="24"/>
                <w:rtl/>
              </w:rPr>
            </w:pPr>
          </w:p>
        </w:tc>
        <w:tc>
          <w:tcPr>
            <w:tcW w:w="1142" w:type="dxa"/>
          </w:tcPr>
          <w:p w:rsidR="00FA487B" w:rsidRPr="00FA487B" w:rsidRDefault="00FA487B" w:rsidP="00F46F83">
            <w:pPr>
              <w:spacing w:line="360" w:lineRule="auto"/>
              <w:rPr>
                <w:sz w:val="24"/>
                <w:rtl/>
              </w:rPr>
            </w:pPr>
            <w:r w:rsidRPr="00FA487B">
              <w:rPr>
                <w:rFonts w:hint="cs"/>
                <w:sz w:val="24"/>
                <w:rtl/>
              </w:rPr>
              <w:t>ת.</w:t>
            </w:r>
          </w:p>
        </w:tc>
        <w:tc>
          <w:tcPr>
            <w:tcW w:w="1495" w:type="dxa"/>
            <w:vMerge/>
          </w:tcPr>
          <w:p w:rsidR="00FA487B" w:rsidRPr="00FA487B" w:rsidRDefault="00FA487B" w:rsidP="00F46F83">
            <w:pPr>
              <w:pStyle w:val="a8"/>
              <w:spacing w:line="360" w:lineRule="auto"/>
              <w:jc w:val="left"/>
              <w:rPr>
                <w:szCs w:val="24"/>
                <w:rtl/>
                <w:lang w:eastAsia="en-US"/>
              </w:rPr>
            </w:pPr>
          </w:p>
        </w:tc>
        <w:tc>
          <w:tcPr>
            <w:tcW w:w="5061" w:type="dxa"/>
          </w:tcPr>
          <w:p w:rsidR="00FA487B" w:rsidRPr="00FA487B" w:rsidRDefault="00FA487B" w:rsidP="00F46F83">
            <w:pPr>
              <w:pStyle w:val="a8"/>
              <w:spacing w:line="360" w:lineRule="auto"/>
              <w:jc w:val="left"/>
              <w:rPr>
                <w:szCs w:val="24"/>
                <w:rtl/>
                <w:lang w:eastAsia="en-US"/>
              </w:rPr>
            </w:pPr>
            <w:r w:rsidRPr="00FA487B">
              <w:rPr>
                <w:rFonts w:ascii="David" w:hAnsi="David"/>
                <w:szCs w:val="24"/>
                <w:rtl/>
              </w:rPr>
              <w:t>הסעיף יתוקן. התמורה תשולם לקבלן על סמך הגשת דרישה לתשלום.</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t>25.</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FA487B" w:rsidP="00F46F83">
            <w:pPr>
              <w:pStyle w:val="a8"/>
              <w:spacing w:line="360" w:lineRule="auto"/>
              <w:jc w:val="left"/>
              <w:rPr>
                <w:szCs w:val="24"/>
                <w:rtl/>
                <w:lang w:eastAsia="en-US"/>
              </w:rPr>
            </w:pPr>
            <w:r>
              <w:rPr>
                <w:rFonts w:hint="cs"/>
                <w:szCs w:val="24"/>
                <w:rtl/>
                <w:lang w:eastAsia="en-US"/>
              </w:rPr>
              <w:t>25</w:t>
            </w:r>
          </w:p>
        </w:tc>
        <w:tc>
          <w:tcPr>
            <w:tcW w:w="5061" w:type="dxa"/>
          </w:tcPr>
          <w:p w:rsidR="00F46F83" w:rsidRPr="00FA487B" w:rsidRDefault="00FA487B" w:rsidP="00F46F83">
            <w:pPr>
              <w:pStyle w:val="a8"/>
              <w:spacing w:line="360" w:lineRule="auto"/>
              <w:jc w:val="left"/>
              <w:rPr>
                <w:szCs w:val="24"/>
                <w:rtl/>
                <w:lang w:eastAsia="en-US"/>
              </w:rPr>
            </w:pPr>
            <w:r>
              <w:rPr>
                <w:rFonts w:hint="cs"/>
                <w:szCs w:val="24"/>
                <w:rtl/>
                <w:lang w:eastAsia="en-US"/>
              </w:rPr>
              <w:t xml:space="preserve">נא לתקן סכום במילים לארבעים אלף </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A487B" w:rsidP="00F46F83">
            <w:pPr>
              <w:pStyle w:val="a8"/>
              <w:spacing w:line="360" w:lineRule="auto"/>
              <w:jc w:val="left"/>
              <w:rPr>
                <w:szCs w:val="24"/>
                <w:rtl/>
                <w:lang w:eastAsia="en-US"/>
              </w:rPr>
            </w:pPr>
            <w:r>
              <w:rPr>
                <w:rFonts w:hint="cs"/>
                <w:szCs w:val="24"/>
                <w:rtl/>
                <w:lang w:eastAsia="en-US"/>
              </w:rPr>
              <w:t>הסעיף יתוקן.</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t>26.</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FA487B" w:rsidP="00F46F83">
            <w:pPr>
              <w:pStyle w:val="a8"/>
              <w:spacing w:line="360" w:lineRule="auto"/>
              <w:jc w:val="left"/>
              <w:rPr>
                <w:szCs w:val="24"/>
                <w:rtl/>
                <w:lang w:eastAsia="en-US"/>
              </w:rPr>
            </w:pPr>
            <w:r>
              <w:rPr>
                <w:rFonts w:hint="cs"/>
                <w:szCs w:val="24"/>
                <w:rtl/>
                <w:lang w:eastAsia="en-US"/>
              </w:rPr>
              <w:t>26</w:t>
            </w:r>
          </w:p>
        </w:tc>
        <w:tc>
          <w:tcPr>
            <w:tcW w:w="5061" w:type="dxa"/>
          </w:tcPr>
          <w:p w:rsidR="00F46F83" w:rsidRDefault="00FA487B" w:rsidP="00F46F83">
            <w:pPr>
              <w:pStyle w:val="a8"/>
              <w:spacing w:line="360" w:lineRule="auto"/>
              <w:jc w:val="left"/>
              <w:rPr>
                <w:szCs w:val="24"/>
                <w:rtl/>
                <w:lang w:eastAsia="en-US"/>
              </w:rPr>
            </w:pPr>
            <w:r>
              <w:rPr>
                <w:rFonts w:hint="cs"/>
                <w:szCs w:val="24"/>
                <w:rtl/>
                <w:lang w:eastAsia="en-US"/>
              </w:rPr>
              <w:t>לעדכן תיאור השירותים ( עבודות שדרוג ותחזוקה ציוד מולטימדי</w:t>
            </w:r>
            <w:r>
              <w:rPr>
                <w:rFonts w:hint="eastAsia"/>
                <w:szCs w:val="24"/>
                <w:rtl/>
                <w:lang w:eastAsia="en-US"/>
              </w:rPr>
              <w:t>ה</w:t>
            </w:r>
            <w:r>
              <w:rPr>
                <w:rFonts w:hint="cs"/>
                <w:szCs w:val="24"/>
                <w:rtl/>
                <w:lang w:eastAsia="en-US"/>
              </w:rPr>
              <w:t xml:space="preserve"> בחדרי ישיבות.</w:t>
            </w:r>
          </w:p>
          <w:p w:rsidR="00FA487B" w:rsidRPr="00FA487B" w:rsidRDefault="00FA487B" w:rsidP="00F46F83">
            <w:pPr>
              <w:pStyle w:val="a8"/>
              <w:spacing w:line="360" w:lineRule="auto"/>
              <w:jc w:val="left"/>
              <w:rPr>
                <w:szCs w:val="24"/>
                <w:rtl/>
                <w:lang w:eastAsia="en-US"/>
              </w:rPr>
            </w:pP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F46F83" w:rsidRPr="00FA487B" w:rsidRDefault="00FA487B" w:rsidP="00E92BA9">
            <w:pPr>
              <w:pStyle w:val="a8"/>
              <w:spacing w:line="360" w:lineRule="auto"/>
              <w:jc w:val="left"/>
              <w:rPr>
                <w:szCs w:val="24"/>
                <w:rtl/>
                <w:lang w:eastAsia="en-US"/>
              </w:rPr>
            </w:pPr>
            <w:r>
              <w:rPr>
                <w:rFonts w:hint="cs"/>
                <w:szCs w:val="24"/>
                <w:rtl/>
                <w:lang w:eastAsia="en-US"/>
              </w:rPr>
              <w:t>לא ניתן לשנות נוסח התצהיר</w:t>
            </w:r>
            <w:r w:rsidR="00E92BA9">
              <w:rPr>
                <w:rFonts w:hint="cs"/>
                <w:szCs w:val="24"/>
                <w:rtl/>
                <w:lang w:eastAsia="en-US"/>
              </w:rPr>
              <w:t xml:space="preserve">, אין שינוי במסמכי המכרז. </w:t>
            </w:r>
          </w:p>
        </w:tc>
      </w:tr>
      <w:tr w:rsidR="00E92BA9" w:rsidRPr="00FA487B" w:rsidTr="008B329C">
        <w:trPr>
          <w:trHeight w:val="534"/>
        </w:trPr>
        <w:tc>
          <w:tcPr>
            <w:tcW w:w="1209" w:type="dxa"/>
            <w:vMerge w:val="restart"/>
          </w:tcPr>
          <w:p w:rsidR="00E92BA9" w:rsidRPr="00FA487B" w:rsidRDefault="00E92BA9" w:rsidP="00F46F83">
            <w:pPr>
              <w:spacing w:line="360" w:lineRule="auto"/>
              <w:rPr>
                <w:sz w:val="24"/>
                <w:rtl/>
              </w:rPr>
            </w:pPr>
            <w:r w:rsidRPr="00FA487B">
              <w:rPr>
                <w:rFonts w:hint="cs"/>
                <w:sz w:val="24"/>
                <w:rtl/>
              </w:rPr>
              <w:t>27.</w:t>
            </w:r>
          </w:p>
        </w:tc>
        <w:tc>
          <w:tcPr>
            <w:tcW w:w="1142" w:type="dxa"/>
          </w:tcPr>
          <w:p w:rsidR="00E92BA9" w:rsidRPr="00FA487B" w:rsidRDefault="00E92BA9" w:rsidP="00F46F83">
            <w:pPr>
              <w:spacing w:line="360" w:lineRule="auto"/>
              <w:rPr>
                <w:sz w:val="24"/>
                <w:rtl/>
              </w:rPr>
            </w:pPr>
            <w:r w:rsidRPr="00FA487B">
              <w:rPr>
                <w:rFonts w:hint="cs"/>
                <w:sz w:val="24"/>
                <w:rtl/>
              </w:rPr>
              <w:t>ש.</w:t>
            </w:r>
          </w:p>
        </w:tc>
        <w:tc>
          <w:tcPr>
            <w:tcW w:w="1495" w:type="dxa"/>
            <w:vMerge w:val="restart"/>
          </w:tcPr>
          <w:p w:rsidR="00E92BA9" w:rsidRPr="00FA487B" w:rsidRDefault="00E92BA9" w:rsidP="00F46F83">
            <w:pPr>
              <w:pStyle w:val="a8"/>
              <w:spacing w:line="360" w:lineRule="auto"/>
              <w:jc w:val="left"/>
              <w:rPr>
                <w:szCs w:val="24"/>
                <w:rtl/>
                <w:lang w:eastAsia="en-US"/>
              </w:rPr>
            </w:pPr>
            <w:r>
              <w:rPr>
                <w:rFonts w:hint="cs"/>
                <w:szCs w:val="24"/>
                <w:rtl/>
                <w:lang w:eastAsia="en-US"/>
              </w:rPr>
              <w:t>27</w:t>
            </w:r>
          </w:p>
        </w:tc>
        <w:tc>
          <w:tcPr>
            <w:tcW w:w="5061" w:type="dxa"/>
          </w:tcPr>
          <w:p w:rsidR="00E92BA9" w:rsidRPr="00FA487B" w:rsidRDefault="00E92BA9" w:rsidP="00F46F83">
            <w:pPr>
              <w:pStyle w:val="a8"/>
              <w:spacing w:line="360" w:lineRule="auto"/>
              <w:jc w:val="left"/>
              <w:rPr>
                <w:szCs w:val="24"/>
                <w:rtl/>
                <w:lang w:eastAsia="en-US"/>
              </w:rPr>
            </w:pPr>
            <w:r>
              <w:rPr>
                <w:rFonts w:hint="cs"/>
                <w:szCs w:val="24"/>
                <w:rtl/>
                <w:lang w:eastAsia="en-US"/>
              </w:rPr>
              <w:t xml:space="preserve">לתקן סכום במילים לשמונים אלף </w:t>
            </w:r>
          </w:p>
        </w:tc>
      </w:tr>
      <w:tr w:rsidR="00E92BA9" w:rsidRPr="00FA487B" w:rsidTr="008B329C">
        <w:trPr>
          <w:trHeight w:val="534"/>
        </w:trPr>
        <w:tc>
          <w:tcPr>
            <w:tcW w:w="1209" w:type="dxa"/>
            <w:vMerge/>
          </w:tcPr>
          <w:p w:rsidR="00E92BA9" w:rsidRPr="00FA487B" w:rsidRDefault="00E92BA9" w:rsidP="00F46F83">
            <w:pPr>
              <w:spacing w:line="360" w:lineRule="auto"/>
              <w:rPr>
                <w:sz w:val="24"/>
                <w:rtl/>
              </w:rPr>
            </w:pPr>
          </w:p>
        </w:tc>
        <w:tc>
          <w:tcPr>
            <w:tcW w:w="1142" w:type="dxa"/>
          </w:tcPr>
          <w:p w:rsidR="00E92BA9" w:rsidRPr="00FA487B" w:rsidRDefault="00E92BA9" w:rsidP="00F46F83">
            <w:pPr>
              <w:spacing w:line="360" w:lineRule="auto"/>
              <w:rPr>
                <w:sz w:val="24"/>
                <w:rtl/>
              </w:rPr>
            </w:pPr>
            <w:r w:rsidRPr="00FA487B">
              <w:rPr>
                <w:rFonts w:hint="cs"/>
                <w:sz w:val="24"/>
                <w:rtl/>
              </w:rPr>
              <w:t>ת.</w:t>
            </w:r>
          </w:p>
        </w:tc>
        <w:tc>
          <w:tcPr>
            <w:tcW w:w="1495" w:type="dxa"/>
            <w:vMerge/>
          </w:tcPr>
          <w:p w:rsidR="00E92BA9" w:rsidRPr="00FA487B" w:rsidRDefault="00E92BA9" w:rsidP="00F46F83">
            <w:pPr>
              <w:pStyle w:val="a8"/>
              <w:spacing w:line="360" w:lineRule="auto"/>
              <w:jc w:val="left"/>
              <w:rPr>
                <w:szCs w:val="24"/>
                <w:rtl/>
                <w:lang w:eastAsia="en-US"/>
              </w:rPr>
            </w:pPr>
          </w:p>
        </w:tc>
        <w:tc>
          <w:tcPr>
            <w:tcW w:w="5061" w:type="dxa"/>
          </w:tcPr>
          <w:p w:rsidR="00E92BA9" w:rsidRPr="00FA487B" w:rsidRDefault="00E92BA9" w:rsidP="00F46F83">
            <w:pPr>
              <w:pStyle w:val="a8"/>
              <w:spacing w:line="360" w:lineRule="auto"/>
              <w:jc w:val="left"/>
              <w:rPr>
                <w:szCs w:val="24"/>
                <w:rtl/>
                <w:lang w:eastAsia="en-US"/>
              </w:rPr>
            </w:pPr>
            <w:r>
              <w:rPr>
                <w:rFonts w:hint="cs"/>
                <w:szCs w:val="24"/>
                <w:rtl/>
                <w:lang w:eastAsia="en-US"/>
              </w:rPr>
              <w:t>יתוקן.</w:t>
            </w:r>
          </w:p>
        </w:tc>
      </w:tr>
      <w:tr w:rsidR="00F46F83" w:rsidRPr="00FA487B" w:rsidTr="008B329C">
        <w:trPr>
          <w:trHeight w:val="534"/>
        </w:trPr>
        <w:tc>
          <w:tcPr>
            <w:tcW w:w="1209" w:type="dxa"/>
            <w:vMerge w:val="restart"/>
          </w:tcPr>
          <w:p w:rsidR="00F46F83" w:rsidRPr="00FA487B" w:rsidRDefault="00F46F83" w:rsidP="00F46F83">
            <w:pPr>
              <w:spacing w:line="360" w:lineRule="auto"/>
              <w:rPr>
                <w:sz w:val="24"/>
                <w:rtl/>
              </w:rPr>
            </w:pPr>
            <w:r w:rsidRPr="00FA487B">
              <w:rPr>
                <w:rFonts w:hint="cs"/>
                <w:sz w:val="24"/>
                <w:rtl/>
              </w:rPr>
              <w:t>28.</w:t>
            </w:r>
          </w:p>
        </w:tc>
        <w:tc>
          <w:tcPr>
            <w:tcW w:w="1142" w:type="dxa"/>
          </w:tcPr>
          <w:p w:rsidR="00F46F83" w:rsidRPr="00FA487B" w:rsidRDefault="00F46F83" w:rsidP="00F46F83">
            <w:pPr>
              <w:spacing w:line="360" w:lineRule="auto"/>
              <w:rPr>
                <w:sz w:val="24"/>
                <w:rtl/>
              </w:rPr>
            </w:pPr>
            <w:r w:rsidRPr="00FA487B">
              <w:rPr>
                <w:rFonts w:hint="cs"/>
                <w:sz w:val="24"/>
                <w:rtl/>
              </w:rPr>
              <w:t>ש.</w:t>
            </w:r>
          </w:p>
        </w:tc>
        <w:tc>
          <w:tcPr>
            <w:tcW w:w="1495" w:type="dxa"/>
            <w:vMerge w:val="restart"/>
          </w:tcPr>
          <w:p w:rsidR="00F46F83" w:rsidRPr="00FA487B" w:rsidRDefault="00E92BA9" w:rsidP="00F46F83">
            <w:pPr>
              <w:pStyle w:val="a8"/>
              <w:spacing w:line="360" w:lineRule="auto"/>
              <w:jc w:val="left"/>
              <w:rPr>
                <w:szCs w:val="24"/>
                <w:rtl/>
                <w:lang w:eastAsia="en-US"/>
              </w:rPr>
            </w:pPr>
            <w:r>
              <w:rPr>
                <w:rFonts w:hint="cs"/>
                <w:szCs w:val="24"/>
                <w:rtl/>
                <w:lang w:eastAsia="en-US"/>
              </w:rPr>
              <w:t>2.2</w:t>
            </w:r>
          </w:p>
        </w:tc>
        <w:tc>
          <w:tcPr>
            <w:tcW w:w="5061" w:type="dxa"/>
          </w:tcPr>
          <w:p w:rsidR="00F46F83" w:rsidRPr="00FA487B" w:rsidRDefault="00E92BA9" w:rsidP="00F46F83">
            <w:pPr>
              <w:pStyle w:val="a8"/>
              <w:spacing w:line="360" w:lineRule="auto"/>
              <w:jc w:val="left"/>
              <w:rPr>
                <w:szCs w:val="24"/>
                <w:rtl/>
                <w:lang w:eastAsia="en-US"/>
              </w:rPr>
            </w:pPr>
            <w:r>
              <w:rPr>
                <w:rFonts w:hint="cs"/>
                <w:szCs w:val="24"/>
                <w:rtl/>
                <w:lang w:eastAsia="en-US"/>
              </w:rPr>
              <w:t xml:space="preserve">לשנות מועד ההספקה ל 10 ימים </w:t>
            </w:r>
          </w:p>
        </w:tc>
      </w:tr>
      <w:tr w:rsidR="00F46F83" w:rsidRPr="00FA487B" w:rsidTr="008B329C">
        <w:trPr>
          <w:trHeight w:val="534"/>
        </w:trPr>
        <w:tc>
          <w:tcPr>
            <w:tcW w:w="1209" w:type="dxa"/>
            <w:vMerge/>
          </w:tcPr>
          <w:p w:rsidR="00F46F83" w:rsidRPr="00FA487B" w:rsidRDefault="00F46F83" w:rsidP="00F46F83">
            <w:pPr>
              <w:spacing w:line="360" w:lineRule="auto"/>
              <w:rPr>
                <w:sz w:val="24"/>
                <w:rtl/>
              </w:rPr>
            </w:pPr>
          </w:p>
        </w:tc>
        <w:tc>
          <w:tcPr>
            <w:tcW w:w="1142" w:type="dxa"/>
          </w:tcPr>
          <w:p w:rsidR="00F46F83" w:rsidRPr="00FA487B" w:rsidRDefault="00F46F83" w:rsidP="00F46F83">
            <w:pPr>
              <w:spacing w:line="360" w:lineRule="auto"/>
              <w:rPr>
                <w:sz w:val="24"/>
                <w:rtl/>
              </w:rPr>
            </w:pPr>
            <w:r w:rsidRPr="00FA487B">
              <w:rPr>
                <w:rFonts w:hint="cs"/>
                <w:sz w:val="24"/>
                <w:rtl/>
              </w:rPr>
              <w:t>ת.</w:t>
            </w:r>
          </w:p>
        </w:tc>
        <w:tc>
          <w:tcPr>
            <w:tcW w:w="1495" w:type="dxa"/>
            <w:vMerge/>
          </w:tcPr>
          <w:p w:rsidR="00F46F83" w:rsidRPr="00FA487B" w:rsidRDefault="00F46F83" w:rsidP="00F46F83">
            <w:pPr>
              <w:pStyle w:val="a8"/>
              <w:spacing w:line="360" w:lineRule="auto"/>
              <w:jc w:val="left"/>
              <w:rPr>
                <w:szCs w:val="24"/>
                <w:rtl/>
                <w:lang w:eastAsia="en-US"/>
              </w:rPr>
            </w:pPr>
          </w:p>
        </w:tc>
        <w:tc>
          <w:tcPr>
            <w:tcW w:w="5061" w:type="dxa"/>
          </w:tcPr>
          <w:p w:rsidR="00E92BA9" w:rsidRPr="00FA487B" w:rsidRDefault="00E92BA9" w:rsidP="00E92BA9">
            <w:pPr>
              <w:pStyle w:val="a8"/>
              <w:spacing w:line="360" w:lineRule="auto"/>
              <w:jc w:val="left"/>
              <w:rPr>
                <w:szCs w:val="24"/>
                <w:lang w:eastAsia="en-US"/>
              </w:rPr>
            </w:pPr>
            <w:r w:rsidRPr="00FA487B">
              <w:rPr>
                <w:rFonts w:hint="cs"/>
                <w:szCs w:val="24"/>
                <w:rtl/>
                <w:lang w:eastAsia="en-US"/>
              </w:rPr>
              <w:t>ראה סעיף 5.1 במסמכי המכרז</w:t>
            </w:r>
            <w:r w:rsidRPr="00FA487B">
              <w:rPr>
                <w:szCs w:val="24"/>
                <w:lang w:eastAsia="en-US"/>
              </w:rPr>
              <w:t xml:space="preserve">: </w:t>
            </w:r>
            <w:r w:rsidRPr="00FA487B">
              <w:rPr>
                <w:rFonts w:hint="cs"/>
                <w:szCs w:val="24"/>
                <w:rtl/>
                <w:lang w:eastAsia="en-US"/>
              </w:rPr>
              <w:t xml:space="preserve">אספקה תהיה בהתאם לתוכנית העבודה שתעובר עד ליום 31 בינואר  בכל שנה משנת ההתקשרות. </w:t>
            </w:r>
          </w:p>
          <w:p w:rsidR="00E92BA9" w:rsidRPr="00FA487B" w:rsidRDefault="00E92BA9" w:rsidP="00E92BA9">
            <w:pPr>
              <w:pStyle w:val="a8"/>
              <w:spacing w:line="360" w:lineRule="auto"/>
              <w:jc w:val="left"/>
              <w:rPr>
                <w:szCs w:val="24"/>
                <w:rtl/>
                <w:lang w:eastAsia="en-US"/>
              </w:rPr>
            </w:pPr>
            <w:proofErr w:type="spellStart"/>
            <w:r w:rsidRPr="00FA487B">
              <w:rPr>
                <w:rFonts w:hint="cs"/>
                <w:szCs w:val="24"/>
                <w:rtl/>
                <w:lang w:eastAsia="en-US"/>
              </w:rPr>
              <w:t>תוכנית</w:t>
            </w:r>
            <w:proofErr w:type="spellEnd"/>
            <w:r w:rsidRPr="00FA487B">
              <w:rPr>
                <w:rFonts w:hint="cs"/>
                <w:szCs w:val="24"/>
                <w:rtl/>
                <w:lang w:eastAsia="en-US"/>
              </w:rPr>
              <w:t xml:space="preserve"> העבודה תכלול מתן תווי קניה לאירועים וחגים שונים ולא רק לפסח וראש השנה.</w:t>
            </w:r>
          </w:p>
          <w:p w:rsidR="00E92BA9" w:rsidRPr="00FA487B" w:rsidRDefault="00E92BA9" w:rsidP="00E92BA9">
            <w:pPr>
              <w:pStyle w:val="a8"/>
              <w:spacing w:line="360" w:lineRule="auto"/>
              <w:jc w:val="left"/>
              <w:rPr>
                <w:szCs w:val="24"/>
                <w:rtl/>
                <w:lang w:eastAsia="en-US"/>
              </w:rPr>
            </w:pPr>
            <w:r w:rsidRPr="00FA487B">
              <w:rPr>
                <w:rFonts w:hint="cs"/>
                <w:szCs w:val="24"/>
                <w:rtl/>
                <w:lang w:eastAsia="en-US"/>
              </w:rPr>
              <w:t>כמוכן, המזמין שומר לעצמו את הזכות להודיע לספק לרכישת תווי קניה שלא נכללו בתכנית העבודה בהודעה מוקדמת של 45 ימים לפחות.</w:t>
            </w:r>
          </w:p>
          <w:p w:rsidR="00F46F83" w:rsidRPr="00FA487B" w:rsidRDefault="00F46F83" w:rsidP="00F46F83">
            <w:pPr>
              <w:pStyle w:val="a8"/>
              <w:spacing w:line="360" w:lineRule="auto"/>
              <w:jc w:val="left"/>
              <w:rPr>
                <w:szCs w:val="24"/>
                <w:rtl/>
                <w:lang w:eastAsia="en-US"/>
              </w:rPr>
            </w:pPr>
          </w:p>
        </w:tc>
      </w:tr>
      <w:tr w:rsidR="00E92BA9" w:rsidRPr="00FA487B" w:rsidTr="008B329C">
        <w:trPr>
          <w:trHeight w:val="534"/>
        </w:trPr>
        <w:tc>
          <w:tcPr>
            <w:tcW w:w="1209" w:type="dxa"/>
            <w:vMerge w:val="restart"/>
          </w:tcPr>
          <w:p w:rsidR="00E92BA9" w:rsidRPr="00FA487B" w:rsidRDefault="00E92BA9" w:rsidP="00F46F83">
            <w:pPr>
              <w:spacing w:line="360" w:lineRule="auto"/>
              <w:rPr>
                <w:sz w:val="24"/>
                <w:rtl/>
              </w:rPr>
            </w:pPr>
            <w:r>
              <w:rPr>
                <w:rFonts w:hint="cs"/>
                <w:sz w:val="24"/>
                <w:rtl/>
              </w:rPr>
              <w:lastRenderedPageBreak/>
              <w:t>29.</w:t>
            </w:r>
          </w:p>
        </w:tc>
        <w:tc>
          <w:tcPr>
            <w:tcW w:w="1142" w:type="dxa"/>
          </w:tcPr>
          <w:p w:rsidR="00E92BA9" w:rsidRPr="00FA487B" w:rsidRDefault="00E92BA9" w:rsidP="00F46F83">
            <w:pPr>
              <w:spacing w:line="360" w:lineRule="auto"/>
              <w:rPr>
                <w:sz w:val="24"/>
                <w:rtl/>
              </w:rPr>
            </w:pPr>
            <w:r>
              <w:rPr>
                <w:rFonts w:hint="cs"/>
                <w:sz w:val="24"/>
                <w:rtl/>
              </w:rPr>
              <w:t>ש.</w:t>
            </w:r>
          </w:p>
        </w:tc>
        <w:tc>
          <w:tcPr>
            <w:tcW w:w="1495" w:type="dxa"/>
            <w:vMerge w:val="restart"/>
          </w:tcPr>
          <w:p w:rsidR="00E92BA9" w:rsidRPr="00FA487B" w:rsidRDefault="00E92BA9" w:rsidP="00F46F83">
            <w:pPr>
              <w:pStyle w:val="a8"/>
              <w:spacing w:line="360" w:lineRule="auto"/>
              <w:jc w:val="left"/>
              <w:rPr>
                <w:szCs w:val="24"/>
                <w:rtl/>
                <w:lang w:eastAsia="en-US"/>
              </w:rPr>
            </w:pPr>
            <w:r>
              <w:rPr>
                <w:rFonts w:hint="cs"/>
                <w:szCs w:val="24"/>
                <w:rtl/>
                <w:lang w:eastAsia="en-US"/>
              </w:rPr>
              <w:t>2.3</w:t>
            </w:r>
          </w:p>
        </w:tc>
        <w:tc>
          <w:tcPr>
            <w:tcW w:w="5061" w:type="dxa"/>
          </w:tcPr>
          <w:p w:rsidR="00E92BA9" w:rsidRPr="00FA487B" w:rsidRDefault="00607BFA" w:rsidP="00325757">
            <w:pPr>
              <w:pStyle w:val="a8"/>
              <w:spacing w:line="360" w:lineRule="auto"/>
              <w:jc w:val="left"/>
              <w:rPr>
                <w:szCs w:val="24"/>
                <w:rtl/>
                <w:lang w:eastAsia="en-US"/>
              </w:rPr>
            </w:pPr>
            <w:r>
              <w:rPr>
                <w:rFonts w:hint="cs"/>
                <w:szCs w:val="24"/>
                <w:rtl/>
                <w:lang w:eastAsia="en-US"/>
              </w:rPr>
              <w:t xml:space="preserve">לגבי שווי תווי הקניה, </w:t>
            </w:r>
            <w:r w:rsidR="00325757">
              <w:rPr>
                <w:rFonts w:hint="cs"/>
                <w:szCs w:val="24"/>
                <w:rtl/>
                <w:lang w:eastAsia="en-US"/>
              </w:rPr>
              <w:t>וכפל מבצעים, מבקשים לאשר את הסייגים לכל חנות.</w:t>
            </w:r>
          </w:p>
        </w:tc>
      </w:tr>
      <w:tr w:rsidR="00E92BA9" w:rsidRPr="00FA487B" w:rsidTr="008B329C">
        <w:trPr>
          <w:trHeight w:val="534"/>
        </w:trPr>
        <w:tc>
          <w:tcPr>
            <w:tcW w:w="1209" w:type="dxa"/>
            <w:vMerge/>
          </w:tcPr>
          <w:p w:rsidR="00E92BA9" w:rsidRDefault="00E92BA9" w:rsidP="00F46F83">
            <w:pPr>
              <w:spacing w:line="360" w:lineRule="auto"/>
              <w:rPr>
                <w:sz w:val="24"/>
                <w:rtl/>
              </w:rPr>
            </w:pPr>
          </w:p>
        </w:tc>
        <w:tc>
          <w:tcPr>
            <w:tcW w:w="1142" w:type="dxa"/>
          </w:tcPr>
          <w:p w:rsidR="00E92BA9" w:rsidRPr="00FA487B" w:rsidRDefault="00E92BA9" w:rsidP="00F46F83">
            <w:pPr>
              <w:spacing w:line="360" w:lineRule="auto"/>
              <w:rPr>
                <w:sz w:val="24"/>
                <w:rtl/>
              </w:rPr>
            </w:pPr>
          </w:p>
        </w:tc>
        <w:tc>
          <w:tcPr>
            <w:tcW w:w="1495" w:type="dxa"/>
            <w:vMerge/>
          </w:tcPr>
          <w:p w:rsidR="00E92BA9" w:rsidRPr="00FA487B" w:rsidRDefault="00E92BA9" w:rsidP="00F46F83">
            <w:pPr>
              <w:pStyle w:val="a8"/>
              <w:spacing w:line="360" w:lineRule="auto"/>
              <w:jc w:val="left"/>
              <w:rPr>
                <w:szCs w:val="24"/>
                <w:rtl/>
                <w:lang w:eastAsia="en-US"/>
              </w:rPr>
            </w:pPr>
          </w:p>
        </w:tc>
        <w:tc>
          <w:tcPr>
            <w:tcW w:w="5061" w:type="dxa"/>
          </w:tcPr>
          <w:p w:rsidR="00E92BA9" w:rsidRPr="00FA487B" w:rsidRDefault="00325757" w:rsidP="00E92BA9">
            <w:pPr>
              <w:pStyle w:val="a8"/>
              <w:spacing w:line="360" w:lineRule="auto"/>
              <w:jc w:val="left"/>
              <w:rPr>
                <w:szCs w:val="24"/>
                <w:rtl/>
                <w:lang w:eastAsia="en-US"/>
              </w:rPr>
            </w:pPr>
            <w:r>
              <w:rPr>
                <w:rFonts w:hint="cs"/>
                <w:szCs w:val="24"/>
                <w:rtl/>
                <w:lang w:eastAsia="en-US"/>
              </w:rPr>
              <w:t>אין שינוי במסמכי המכרז, על התווים לאפשר קנייה בכפל מבצעים.</w:t>
            </w:r>
          </w:p>
        </w:tc>
      </w:tr>
      <w:tr w:rsidR="00E92BA9" w:rsidRPr="00FA487B" w:rsidTr="008B329C">
        <w:trPr>
          <w:trHeight w:val="534"/>
        </w:trPr>
        <w:tc>
          <w:tcPr>
            <w:tcW w:w="1209" w:type="dxa"/>
            <w:vMerge w:val="restart"/>
          </w:tcPr>
          <w:p w:rsidR="00E92BA9" w:rsidRPr="00FA487B" w:rsidRDefault="00E92BA9" w:rsidP="00204224">
            <w:pPr>
              <w:spacing w:line="360" w:lineRule="auto"/>
              <w:rPr>
                <w:sz w:val="24"/>
                <w:rtl/>
              </w:rPr>
            </w:pPr>
            <w:r>
              <w:rPr>
                <w:rFonts w:hint="cs"/>
                <w:sz w:val="24"/>
                <w:rtl/>
              </w:rPr>
              <w:t>30.</w:t>
            </w:r>
          </w:p>
        </w:tc>
        <w:tc>
          <w:tcPr>
            <w:tcW w:w="1142" w:type="dxa"/>
          </w:tcPr>
          <w:p w:rsidR="00E92BA9" w:rsidRPr="00FA487B" w:rsidRDefault="00E92BA9" w:rsidP="00204224">
            <w:pPr>
              <w:spacing w:line="360" w:lineRule="auto"/>
              <w:rPr>
                <w:sz w:val="24"/>
                <w:rtl/>
              </w:rPr>
            </w:pPr>
            <w:r>
              <w:rPr>
                <w:rFonts w:hint="cs"/>
                <w:sz w:val="24"/>
                <w:rtl/>
              </w:rPr>
              <w:t>ש.</w:t>
            </w:r>
          </w:p>
        </w:tc>
        <w:tc>
          <w:tcPr>
            <w:tcW w:w="1495" w:type="dxa"/>
            <w:vMerge w:val="restart"/>
          </w:tcPr>
          <w:p w:rsidR="00E92BA9" w:rsidRPr="00FA487B" w:rsidRDefault="00325757" w:rsidP="00204224">
            <w:pPr>
              <w:pStyle w:val="a8"/>
              <w:spacing w:line="360" w:lineRule="auto"/>
              <w:jc w:val="left"/>
              <w:rPr>
                <w:szCs w:val="24"/>
                <w:rtl/>
                <w:lang w:eastAsia="en-US"/>
              </w:rPr>
            </w:pPr>
            <w:r>
              <w:rPr>
                <w:rFonts w:hint="cs"/>
                <w:szCs w:val="24"/>
                <w:rtl/>
                <w:lang w:eastAsia="en-US"/>
              </w:rPr>
              <w:t>3.2</w:t>
            </w:r>
          </w:p>
        </w:tc>
        <w:tc>
          <w:tcPr>
            <w:tcW w:w="5061" w:type="dxa"/>
          </w:tcPr>
          <w:p w:rsidR="00E92BA9" w:rsidRPr="00FA487B" w:rsidRDefault="00325757" w:rsidP="00204224">
            <w:pPr>
              <w:pStyle w:val="a8"/>
              <w:spacing w:line="360" w:lineRule="auto"/>
              <w:jc w:val="left"/>
              <w:rPr>
                <w:szCs w:val="24"/>
                <w:rtl/>
                <w:lang w:eastAsia="en-US"/>
              </w:rPr>
            </w:pPr>
            <w:r>
              <w:rPr>
                <w:rFonts w:hint="cs"/>
                <w:szCs w:val="24"/>
                <w:rtl/>
                <w:lang w:eastAsia="en-US"/>
              </w:rPr>
              <w:t xml:space="preserve">הארכת ההסכם מותנית באישור הספק וסיכום תנאי הארכה </w:t>
            </w:r>
            <w:proofErr w:type="spellStart"/>
            <w:r>
              <w:rPr>
                <w:rFonts w:hint="cs"/>
                <w:szCs w:val="24"/>
                <w:rtl/>
                <w:lang w:eastAsia="en-US"/>
              </w:rPr>
              <w:t>איתו</w:t>
            </w:r>
            <w:proofErr w:type="spellEnd"/>
            <w:r>
              <w:rPr>
                <w:rFonts w:hint="cs"/>
                <w:szCs w:val="24"/>
                <w:rtl/>
                <w:lang w:eastAsia="en-US"/>
              </w:rPr>
              <w:t xml:space="preserve"> </w:t>
            </w:r>
          </w:p>
        </w:tc>
      </w:tr>
      <w:tr w:rsidR="00E92BA9" w:rsidRPr="00FA487B" w:rsidTr="008B329C">
        <w:trPr>
          <w:trHeight w:val="534"/>
        </w:trPr>
        <w:tc>
          <w:tcPr>
            <w:tcW w:w="1209" w:type="dxa"/>
            <w:vMerge/>
          </w:tcPr>
          <w:p w:rsidR="00E92BA9" w:rsidRDefault="00E92BA9" w:rsidP="00204224">
            <w:pPr>
              <w:spacing w:line="360" w:lineRule="auto"/>
              <w:rPr>
                <w:sz w:val="24"/>
                <w:rtl/>
              </w:rPr>
            </w:pPr>
          </w:p>
        </w:tc>
        <w:tc>
          <w:tcPr>
            <w:tcW w:w="1142" w:type="dxa"/>
          </w:tcPr>
          <w:p w:rsidR="00E92BA9" w:rsidRPr="00FA487B" w:rsidRDefault="00E92BA9" w:rsidP="00204224">
            <w:pPr>
              <w:spacing w:line="360" w:lineRule="auto"/>
              <w:rPr>
                <w:sz w:val="24"/>
                <w:rtl/>
              </w:rPr>
            </w:pPr>
            <w:r>
              <w:rPr>
                <w:rFonts w:hint="cs"/>
                <w:sz w:val="24"/>
                <w:rtl/>
              </w:rPr>
              <w:t>ת.</w:t>
            </w:r>
          </w:p>
        </w:tc>
        <w:tc>
          <w:tcPr>
            <w:tcW w:w="1495" w:type="dxa"/>
            <w:vMerge/>
          </w:tcPr>
          <w:p w:rsidR="00E92BA9" w:rsidRPr="00FA487B" w:rsidRDefault="00E92BA9" w:rsidP="00204224">
            <w:pPr>
              <w:pStyle w:val="a8"/>
              <w:spacing w:line="360" w:lineRule="auto"/>
              <w:jc w:val="left"/>
              <w:rPr>
                <w:szCs w:val="24"/>
                <w:rtl/>
                <w:lang w:eastAsia="en-US"/>
              </w:rPr>
            </w:pPr>
          </w:p>
        </w:tc>
        <w:tc>
          <w:tcPr>
            <w:tcW w:w="5061" w:type="dxa"/>
          </w:tcPr>
          <w:p w:rsidR="00E92BA9" w:rsidRPr="00FA487B" w:rsidRDefault="00325757" w:rsidP="00204224">
            <w:pPr>
              <w:pStyle w:val="a8"/>
              <w:spacing w:line="360" w:lineRule="auto"/>
              <w:jc w:val="left"/>
              <w:rPr>
                <w:szCs w:val="24"/>
                <w:rtl/>
                <w:lang w:eastAsia="en-US"/>
              </w:rPr>
            </w:pPr>
            <w:r w:rsidRPr="00FA487B">
              <w:rPr>
                <w:rFonts w:hint="cs"/>
                <w:szCs w:val="24"/>
                <w:rtl/>
                <w:lang w:eastAsia="en-US"/>
              </w:rPr>
              <w:t xml:space="preserve">למזמין שמורה האופציה להאריך את </w:t>
            </w:r>
            <w:proofErr w:type="spellStart"/>
            <w:r w:rsidRPr="00FA487B">
              <w:rPr>
                <w:rFonts w:hint="cs"/>
                <w:szCs w:val="24"/>
                <w:rtl/>
                <w:lang w:eastAsia="en-US"/>
              </w:rPr>
              <w:t>התקופת</w:t>
            </w:r>
            <w:proofErr w:type="spellEnd"/>
            <w:r w:rsidRPr="00FA487B">
              <w:rPr>
                <w:rFonts w:hint="cs"/>
                <w:szCs w:val="24"/>
                <w:rtl/>
                <w:lang w:eastAsia="en-US"/>
              </w:rPr>
              <w:t xml:space="preserve"> ההתקשרות בארבע תקופות נוספות בנות שנה כל אחת, המזמין יודיע מראש לספק על כוונתו לממש את האופציה. למזמין עומדת הזכות הבלעדית לגבי החלטת המשך ההתקשרות, </w:t>
            </w:r>
            <w:proofErr w:type="spellStart"/>
            <w:r w:rsidRPr="00FA487B">
              <w:rPr>
                <w:rFonts w:hint="cs"/>
                <w:szCs w:val="24"/>
                <w:rtl/>
                <w:lang w:eastAsia="en-US"/>
              </w:rPr>
              <w:t>הכל</w:t>
            </w:r>
            <w:proofErr w:type="spellEnd"/>
            <w:r w:rsidRPr="00FA487B">
              <w:rPr>
                <w:rFonts w:hint="cs"/>
                <w:szCs w:val="24"/>
                <w:rtl/>
                <w:lang w:eastAsia="en-US"/>
              </w:rPr>
              <w:t xml:space="preserve"> לפי שיקול דעתו .</w:t>
            </w:r>
          </w:p>
        </w:tc>
      </w:tr>
      <w:tr w:rsidR="00E92BA9" w:rsidRPr="00FA487B" w:rsidTr="008B329C">
        <w:trPr>
          <w:trHeight w:val="534"/>
        </w:trPr>
        <w:tc>
          <w:tcPr>
            <w:tcW w:w="1209" w:type="dxa"/>
            <w:vMerge w:val="restart"/>
          </w:tcPr>
          <w:p w:rsidR="00E92BA9" w:rsidRPr="00FA487B" w:rsidRDefault="00E92BA9" w:rsidP="00E92BA9">
            <w:pPr>
              <w:spacing w:line="360" w:lineRule="auto"/>
              <w:rPr>
                <w:sz w:val="24"/>
                <w:rtl/>
              </w:rPr>
            </w:pPr>
            <w:r>
              <w:rPr>
                <w:rFonts w:hint="cs"/>
                <w:sz w:val="24"/>
                <w:rtl/>
              </w:rPr>
              <w:t>31.</w:t>
            </w:r>
          </w:p>
        </w:tc>
        <w:tc>
          <w:tcPr>
            <w:tcW w:w="1142" w:type="dxa"/>
          </w:tcPr>
          <w:p w:rsidR="00E92BA9" w:rsidRPr="00FA487B" w:rsidRDefault="00E92BA9" w:rsidP="00204224">
            <w:pPr>
              <w:spacing w:line="360" w:lineRule="auto"/>
              <w:rPr>
                <w:sz w:val="24"/>
                <w:rtl/>
              </w:rPr>
            </w:pPr>
            <w:r>
              <w:rPr>
                <w:rFonts w:hint="cs"/>
                <w:sz w:val="24"/>
                <w:rtl/>
              </w:rPr>
              <w:t>ש.</w:t>
            </w:r>
          </w:p>
        </w:tc>
        <w:tc>
          <w:tcPr>
            <w:tcW w:w="1495" w:type="dxa"/>
            <w:vMerge w:val="restart"/>
          </w:tcPr>
          <w:p w:rsidR="00E92BA9" w:rsidRPr="00FA487B" w:rsidRDefault="00325757" w:rsidP="00204224">
            <w:pPr>
              <w:pStyle w:val="a8"/>
              <w:spacing w:line="360" w:lineRule="auto"/>
              <w:jc w:val="left"/>
              <w:rPr>
                <w:szCs w:val="24"/>
                <w:rtl/>
                <w:lang w:eastAsia="en-US"/>
              </w:rPr>
            </w:pPr>
            <w:r>
              <w:rPr>
                <w:rFonts w:hint="cs"/>
                <w:szCs w:val="24"/>
                <w:rtl/>
                <w:lang w:eastAsia="en-US"/>
              </w:rPr>
              <w:t>4.7</w:t>
            </w:r>
          </w:p>
        </w:tc>
        <w:tc>
          <w:tcPr>
            <w:tcW w:w="5061" w:type="dxa"/>
          </w:tcPr>
          <w:p w:rsidR="007552A0" w:rsidRPr="00FA487B" w:rsidRDefault="007552A0" w:rsidP="007552A0">
            <w:pPr>
              <w:pStyle w:val="a8"/>
              <w:spacing w:line="360" w:lineRule="auto"/>
              <w:jc w:val="left"/>
              <w:rPr>
                <w:szCs w:val="24"/>
                <w:rtl/>
                <w:lang w:eastAsia="en-US"/>
              </w:rPr>
            </w:pPr>
            <w:r>
              <w:rPr>
                <w:rFonts w:hint="cs"/>
                <w:szCs w:val="24"/>
                <w:rtl/>
                <w:lang w:eastAsia="en-US"/>
              </w:rPr>
              <w:t xml:space="preserve">מה הכוונה ל-" רמת זמינות גבוהה וזאת בהתאם לצרכי המזמין" </w:t>
            </w:r>
          </w:p>
        </w:tc>
      </w:tr>
      <w:tr w:rsidR="00E92BA9" w:rsidRPr="00FA487B" w:rsidTr="008B329C">
        <w:trPr>
          <w:trHeight w:val="534"/>
        </w:trPr>
        <w:tc>
          <w:tcPr>
            <w:tcW w:w="1209" w:type="dxa"/>
            <w:vMerge/>
          </w:tcPr>
          <w:p w:rsidR="00E92BA9" w:rsidRDefault="00E92BA9" w:rsidP="00204224">
            <w:pPr>
              <w:spacing w:line="360" w:lineRule="auto"/>
              <w:rPr>
                <w:sz w:val="24"/>
                <w:rtl/>
              </w:rPr>
            </w:pPr>
          </w:p>
        </w:tc>
        <w:tc>
          <w:tcPr>
            <w:tcW w:w="1142" w:type="dxa"/>
          </w:tcPr>
          <w:p w:rsidR="00E92BA9" w:rsidRPr="00FA487B" w:rsidRDefault="00E92BA9" w:rsidP="00204224">
            <w:pPr>
              <w:spacing w:line="360" w:lineRule="auto"/>
              <w:rPr>
                <w:sz w:val="24"/>
                <w:rtl/>
              </w:rPr>
            </w:pPr>
            <w:r>
              <w:rPr>
                <w:rFonts w:hint="cs"/>
                <w:sz w:val="24"/>
                <w:rtl/>
              </w:rPr>
              <w:t>ת.</w:t>
            </w:r>
          </w:p>
        </w:tc>
        <w:tc>
          <w:tcPr>
            <w:tcW w:w="1495" w:type="dxa"/>
            <w:vMerge/>
          </w:tcPr>
          <w:p w:rsidR="00E92BA9" w:rsidRPr="00FA487B" w:rsidRDefault="00E92BA9" w:rsidP="00204224">
            <w:pPr>
              <w:pStyle w:val="a8"/>
              <w:spacing w:line="360" w:lineRule="auto"/>
              <w:jc w:val="left"/>
              <w:rPr>
                <w:szCs w:val="24"/>
                <w:rtl/>
                <w:lang w:eastAsia="en-US"/>
              </w:rPr>
            </w:pPr>
          </w:p>
        </w:tc>
        <w:tc>
          <w:tcPr>
            <w:tcW w:w="5061" w:type="dxa"/>
          </w:tcPr>
          <w:p w:rsidR="00E92BA9" w:rsidRPr="00FA487B" w:rsidRDefault="007552A0" w:rsidP="00A16B7E">
            <w:pPr>
              <w:pStyle w:val="a8"/>
              <w:spacing w:line="360" w:lineRule="auto"/>
              <w:jc w:val="left"/>
              <w:rPr>
                <w:szCs w:val="24"/>
                <w:rtl/>
                <w:lang w:eastAsia="en-US"/>
              </w:rPr>
            </w:pPr>
            <w:r>
              <w:rPr>
                <w:rFonts w:hint="cs"/>
                <w:szCs w:val="24"/>
                <w:rtl/>
                <w:lang w:eastAsia="en-US"/>
              </w:rPr>
              <w:t xml:space="preserve">על הספק להיות זמין, לצורך מתן  מענה מהיר וללא עיכוב בהתאם לזמנים המפורטים במכרז. </w:t>
            </w:r>
          </w:p>
        </w:tc>
      </w:tr>
      <w:tr w:rsidR="00E92BA9" w:rsidRPr="00FA487B" w:rsidTr="008B329C">
        <w:trPr>
          <w:trHeight w:val="534"/>
        </w:trPr>
        <w:tc>
          <w:tcPr>
            <w:tcW w:w="1209" w:type="dxa"/>
            <w:vMerge w:val="restart"/>
          </w:tcPr>
          <w:p w:rsidR="00E92BA9" w:rsidRPr="00FA487B" w:rsidRDefault="00E92BA9" w:rsidP="00204224">
            <w:pPr>
              <w:spacing w:line="360" w:lineRule="auto"/>
              <w:rPr>
                <w:sz w:val="24"/>
                <w:rtl/>
              </w:rPr>
            </w:pPr>
            <w:r>
              <w:rPr>
                <w:rFonts w:hint="cs"/>
                <w:sz w:val="24"/>
                <w:rtl/>
              </w:rPr>
              <w:t>32.</w:t>
            </w:r>
          </w:p>
        </w:tc>
        <w:tc>
          <w:tcPr>
            <w:tcW w:w="1142" w:type="dxa"/>
          </w:tcPr>
          <w:p w:rsidR="00E92BA9" w:rsidRPr="00FA487B" w:rsidRDefault="00E92BA9" w:rsidP="00204224">
            <w:pPr>
              <w:spacing w:line="360" w:lineRule="auto"/>
              <w:rPr>
                <w:sz w:val="24"/>
                <w:rtl/>
              </w:rPr>
            </w:pPr>
            <w:r>
              <w:rPr>
                <w:rFonts w:hint="cs"/>
                <w:sz w:val="24"/>
                <w:rtl/>
              </w:rPr>
              <w:t>ש.</w:t>
            </w:r>
          </w:p>
        </w:tc>
        <w:tc>
          <w:tcPr>
            <w:tcW w:w="1495" w:type="dxa"/>
            <w:vMerge w:val="restart"/>
          </w:tcPr>
          <w:p w:rsidR="00E92BA9" w:rsidRPr="00FA487B" w:rsidRDefault="00A16B7E" w:rsidP="00A16B7E">
            <w:pPr>
              <w:pStyle w:val="a8"/>
              <w:spacing w:line="360" w:lineRule="auto"/>
              <w:rPr>
                <w:szCs w:val="24"/>
                <w:rtl/>
                <w:lang w:eastAsia="en-US"/>
              </w:rPr>
            </w:pPr>
            <w:r>
              <w:rPr>
                <w:rFonts w:hint="cs"/>
                <w:szCs w:val="24"/>
                <w:rtl/>
                <w:lang w:eastAsia="en-US"/>
              </w:rPr>
              <w:t>5.1 5.2</w:t>
            </w:r>
          </w:p>
        </w:tc>
        <w:tc>
          <w:tcPr>
            <w:tcW w:w="5061" w:type="dxa"/>
          </w:tcPr>
          <w:p w:rsidR="00E92BA9" w:rsidRDefault="00A16B7E" w:rsidP="00204224">
            <w:pPr>
              <w:pStyle w:val="a8"/>
              <w:spacing w:line="360" w:lineRule="auto"/>
              <w:jc w:val="left"/>
              <w:rPr>
                <w:szCs w:val="24"/>
                <w:rtl/>
                <w:lang w:eastAsia="en-US"/>
              </w:rPr>
            </w:pPr>
            <w:r>
              <w:rPr>
                <w:rFonts w:hint="cs"/>
                <w:szCs w:val="24"/>
                <w:rtl/>
                <w:lang w:eastAsia="en-US"/>
              </w:rPr>
              <w:t>נא לציין בסוף " ובלבד שהנזק, הפגם ו/או אובדן ו/או ההוצאה וכיו"ב כאמור, לא נגרמו כתוצאה ממעשה ו/או מחדל של המזמין ו/או מי מעובדיו ו/או מי משלוחיו ו/או מי מכל מי שבא מטעו.</w:t>
            </w:r>
          </w:p>
          <w:p w:rsidR="00A16B7E" w:rsidRPr="00FA487B" w:rsidRDefault="00A16B7E" w:rsidP="00204224">
            <w:pPr>
              <w:pStyle w:val="a8"/>
              <w:spacing w:line="360" w:lineRule="auto"/>
              <w:jc w:val="left"/>
              <w:rPr>
                <w:szCs w:val="24"/>
                <w:rtl/>
                <w:lang w:eastAsia="en-US"/>
              </w:rPr>
            </w:pPr>
            <w:r>
              <w:rPr>
                <w:rFonts w:hint="cs"/>
                <w:szCs w:val="24"/>
                <w:rtl/>
                <w:lang w:eastAsia="en-US"/>
              </w:rPr>
              <w:t>כמו כן לציין בסוף כי אין באמור במכרז כדי להטיל על הקבלן/ הזוכה כל חבות מעבר לאלו המוטלות עליו על פי דין</w:t>
            </w:r>
            <w:r w:rsidR="00FF3181">
              <w:rPr>
                <w:rFonts w:hint="cs"/>
                <w:szCs w:val="24"/>
                <w:rtl/>
                <w:lang w:eastAsia="en-US"/>
              </w:rPr>
              <w:t>"</w:t>
            </w:r>
          </w:p>
        </w:tc>
      </w:tr>
      <w:tr w:rsidR="00E92BA9" w:rsidRPr="00FA487B" w:rsidTr="008B329C">
        <w:trPr>
          <w:trHeight w:val="534"/>
        </w:trPr>
        <w:tc>
          <w:tcPr>
            <w:tcW w:w="1209" w:type="dxa"/>
            <w:vMerge/>
          </w:tcPr>
          <w:p w:rsidR="00E92BA9" w:rsidRDefault="00E92BA9" w:rsidP="00204224">
            <w:pPr>
              <w:spacing w:line="360" w:lineRule="auto"/>
              <w:rPr>
                <w:sz w:val="24"/>
                <w:rtl/>
              </w:rPr>
            </w:pPr>
          </w:p>
        </w:tc>
        <w:tc>
          <w:tcPr>
            <w:tcW w:w="1142" w:type="dxa"/>
          </w:tcPr>
          <w:p w:rsidR="00E92BA9" w:rsidRPr="00FA487B" w:rsidRDefault="00E92BA9" w:rsidP="00204224">
            <w:pPr>
              <w:spacing w:line="360" w:lineRule="auto"/>
              <w:rPr>
                <w:sz w:val="24"/>
                <w:rtl/>
              </w:rPr>
            </w:pPr>
            <w:r>
              <w:rPr>
                <w:rFonts w:hint="cs"/>
                <w:sz w:val="24"/>
                <w:rtl/>
              </w:rPr>
              <w:t>ת.</w:t>
            </w:r>
          </w:p>
        </w:tc>
        <w:tc>
          <w:tcPr>
            <w:tcW w:w="1495" w:type="dxa"/>
            <w:vMerge/>
          </w:tcPr>
          <w:p w:rsidR="00E92BA9" w:rsidRPr="00FA487B" w:rsidRDefault="00E92BA9" w:rsidP="00204224">
            <w:pPr>
              <w:pStyle w:val="a8"/>
              <w:spacing w:line="360" w:lineRule="auto"/>
              <w:jc w:val="left"/>
              <w:rPr>
                <w:szCs w:val="24"/>
                <w:rtl/>
                <w:lang w:eastAsia="en-US"/>
              </w:rPr>
            </w:pPr>
          </w:p>
        </w:tc>
        <w:tc>
          <w:tcPr>
            <w:tcW w:w="5061" w:type="dxa"/>
          </w:tcPr>
          <w:p w:rsidR="00E92BA9" w:rsidRPr="00FA487B" w:rsidRDefault="00A16B7E" w:rsidP="00204224">
            <w:pPr>
              <w:pStyle w:val="a8"/>
              <w:spacing w:line="360" w:lineRule="auto"/>
              <w:jc w:val="left"/>
              <w:rPr>
                <w:szCs w:val="24"/>
                <w:rtl/>
                <w:lang w:eastAsia="en-US"/>
              </w:rPr>
            </w:pPr>
            <w:r>
              <w:rPr>
                <w:rFonts w:hint="cs"/>
                <w:szCs w:val="24"/>
                <w:rtl/>
                <w:lang w:eastAsia="en-US"/>
              </w:rPr>
              <w:t xml:space="preserve">אין שינוי במסמכי המכרז </w:t>
            </w:r>
          </w:p>
        </w:tc>
      </w:tr>
      <w:tr w:rsidR="007552A0" w:rsidRPr="00FA487B" w:rsidTr="008B329C">
        <w:trPr>
          <w:trHeight w:val="534"/>
        </w:trPr>
        <w:tc>
          <w:tcPr>
            <w:tcW w:w="1209" w:type="dxa"/>
            <w:vMerge w:val="restart"/>
          </w:tcPr>
          <w:p w:rsidR="007552A0" w:rsidRPr="00FA487B" w:rsidRDefault="007552A0" w:rsidP="00204224">
            <w:pPr>
              <w:spacing w:line="360" w:lineRule="auto"/>
              <w:rPr>
                <w:sz w:val="24"/>
                <w:rtl/>
              </w:rPr>
            </w:pPr>
            <w:r>
              <w:rPr>
                <w:rFonts w:hint="cs"/>
                <w:sz w:val="24"/>
                <w:rtl/>
              </w:rPr>
              <w:t>33.</w:t>
            </w:r>
          </w:p>
        </w:tc>
        <w:tc>
          <w:tcPr>
            <w:tcW w:w="1142" w:type="dxa"/>
          </w:tcPr>
          <w:p w:rsidR="007552A0" w:rsidRPr="00FA487B" w:rsidRDefault="007552A0" w:rsidP="00204224">
            <w:pPr>
              <w:spacing w:line="360" w:lineRule="auto"/>
              <w:rPr>
                <w:sz w:val="24"/>
                <w:rtl/>
              </w:rPr>
            </w:pPr>
            <w:r>
              <w:rPr>
                <w:rFonts w:hint="cs"/>
                <w:sz w:val="24"/>
                <w:rtl/>
              </w:rPr>
              <w:t>ש.</w:t>
            </w:r>
          </w:p>
        </w:tc>
        <w:tc>
          <w:tcPr>
            <w:tcW w:w="1495" w:type="dxa"/>
            <w:vMerge w:val="restart"/>
          </w:tcPr>
          <w:p w:rsidR="007552A0" w:rsidRPr="00FA487B" w:rsidRDefault="00A16B7E" w:rsidP="00204224">
            <w:pPr>
              <w:pStyle w:val="a8"/>
              <w:spacing w:line="360" w:lineRule="auto"/>
              <w:jc w:val="left"/>
              <w:rPr>
                <w:szCs w:val="24"/>
                <w:rtl/>
                <w:lang w:eastAsia="en-US"/>
              </w:rPr>
            </w:pPr>
            <w:r>
              <w:rPr>
                <w:rFonts w:hint="cs"/>
                <w:szCs w:val="24"/>
                <w:rtl/>
                <w:lang w:eastAsia="en-US"/>
              </w:rPr>
              <w:t>5.2</w:t>
            </w:r>
          </w:p>
        </w:tc>
        <w:tc>
          <w:tcPr>
            <w:tcW w:w="5061" w:type="dxa"/>
          </w:tcPr>
          <w:p w:rsidR="007552A0" w:rsidRPr="00FA487B" w:rsidRDefault="00A16B7E" w:rsidP="00A16B7E">
            <w:pPr>
              <w:pStyle w:val="a8"/>
              <w:spacing w:line="360" w:lineRule="auto"/>
              <w:jc w:val="left"/>
              <w:rPr>
                <w:szCs w:val="24"/>
                <w:rtl/>
                <w:lang w:eastAsia="en-US"/>
              </w:rPr>
            </w:pPr>
            <w:r>
              <w:rPr>
                <w:rFonts w:hint="cs"/>
                <w:szCs w:val="24"/>
                <w:rtl/>
                <w:lang w:eastAsia="en-US"/>
              </w:rPr>
              <w:t>לציין כדלקמן: כל שיפוי על פי מכרז זה כולל שכר טרחה וההוצאות יעשה על פי פסק דין חלוט של בית משפט מוסמך בישראל ובכפוף לכך שהמזמין יאפשר לקבלן להתגונן ולא יתאפשר בכל דרישה ו/או תביעה ללא הסכמת הספק.</w:t>
            </w:r>
          </w:p>
        </w:tc>
      </w:tr>
      <w:tr w:rsidR="007552A0" w:rsidRPr="00FA487B" w:rsidTr="008B329C">
        <w:trPr>
          <w:trHeight w:val="534"/>
        </w:trPr>
        <w:tc>
          <w:tcPr>
            <w:tcW w:w="1209" w:type="dxa"/>
            <w:vMerge/>
          </w:tcPr>
          <w:p w:rsidR="007552A0" w:rsidRDefault="007552A0" w:rsidP="00204224">
            <w:pPr>
              <w:spacing w:line="360" w:lineRule="auto"/>
              <w:rPr>
                <w:sz w:val="24"/>
                <w:rtl/>
              </w:rPr>
            </w:pPr>
          </w:p>
        </w:tc>
        <w:tc>
          <w:tcPr>
            <w:tcW w:w="1142" w:type="dxa"/>
          </w:tcPr>
          <w:p w:rsidR="007552A0" w:rsidRPr="00FA487B" w:rsidRDefault="007552A0" w:rsidP="00204224">
            <w:pPr>
              <w:spacing w:line="360" w:lineRule="auto"/>
              <w:rPr>
                <w:sz w:val="24"/>
                <w:rtl/>
              </w:rPr>
            </w:pPr>
            <w:r>
              <w:rPr>
                <w:rFonts w:hint="cs"/>
                <w:sz w:val="24"/>
                <w:rtl/>
              </w:rPr>
              <w:t>ת.</w:t>
            </w:r>
          </w:p>
        </w:tc>
        <w:tc>
          <w:tcPr>
            <w:tcW w:w="1495" w:type="dxa"/>
            <w:vMerge/>
          </w:tcPr>
          <w:p w:rsidR="007552A0" w:rsidRPr="00FA487B" w:rsidRDefault="007552A0" w:rsidP="00204224">
            <w:pPr>
              <w:pStyle w:val="a8"/>
              <w:spacing w:line="360" w:lineRule="auto"/>
              <w:jc w:val="left"/>
              <w:rPr>
                <w:szCs w:val="24"/>
                <w:rtl/>
                <w:lang w:eastAsia="en-US"/>
              </w:rPr>
            </w:pPr>
          </w:p>
        </w:tc>
        <w:tc>
          <w:tcPr>
            <w:tcW w:w="5061" w:type="dxa"/>
          </w:tcPr>
          <w:p w:rsidR="007552A0" w:rsidRPr="00FA487B" w:rsidRDefault="00A16B7E" w:rsidP="00204224">
            <w:pPr>
              <w:pStyle w:val="a8"/>
              <w:spacing w:line="360" w:lineRule="auto"/>
              <w:jc w:val="left"/>
              <w:rPr>
                <w:szCs w:val="24"/>
                <w:rtl/>
                <w:lang w:eastAsia="en-US"/>
              </w:rPr>
            </w:pPr>
            <w:r>
              <w:rPr>
                <w:rFonts w:hint="cs"/>
                <w:szCs w:val="24"/>
                <w:rtl/>
                <w:lang w:eastAsia="en-US"/>
              </w:rPr>
              <w:t>אין שינוי במסמכי המכרז</w:t>
            </w:r>
          </w:p>
        </w:tc>
      </w:tr>
      <w:tr w:rsidR="007552A0" w:rsidRPr="00FA487B" w:rsidTr="008B329C">
        <w:trPr>
          <w:trHeight w:val="534"/>
        </w:trPr>
        <w:tc>
          <w:tcPr>
            <w:tcW w:w="1209" w:type="dxa"/>
            <w:vMerge w:val="restart"/>
          </w:tcPr>
          <w:p w:rsidR="007552A0" w:rsidRPr="00FA487B" w:rsidRDefault="007552A0" w:rsidP="00204224">
            <w:pPr>
              <w:spacing w:line="360" w:lineRule="auto"/>
              <w:rPr>
                <w:sz w:val="24"/>
                <w:rtl/>
              </w:rPr>
            </w:pPr>
            <w:r>
              <w:rPr>
                <w:rFonts w:hint="cs"/>
                <w:sz w:val="24"/>
                <w:rtl/>
              </w:rPr>
              <w:t>34.</w:t>
            </w:r>
          </w:p>
        </w:tc>
        <w:tc>
          <w:tcPr>
            <w:tcW w:w="1142" w:type="dxa"/>
          </w:tcPr>
          <w:p w:rsidR="007552A0" w:rsidRPr="00FA487B" w:rsidRDefault="007552A0" w:rsidP="00204224">
            <w:pPr>
              <w:spacing w:line="360" w:lineRule="auto"/>
              <w:rPr>
                <w:sz w:val="24"/>
                <w:rtl/>
              </w:rPr>
            </w:pPr>
            <w:r>
              <w:rPr>
                <w:rFonts w:hint="cs"/>
                <w:sz w:val="24"/>
                <w:rtl/>
              </w:rPr>
              <w:t>ש.</w:t>
            </w:r>
          </w:p>
        </w:tc>
        <w:tc>
          <w:tcPr>
            <w:tcW w:w="1495" w:type="dxa"/>
            <w:vMerge w:val="restart"/>
          </w:tcPr>
          <w:p w:rsidR="007552A0" w:rsidRPr="00FA487B" w:rsidRDefault="00A16B7E" w:rsidP="00204224">
            <w:pPr>
              <w:pStyle w:val="a8"/>
              <w:spacing w:line="360" w:lineRule="auto"/>
              <w:jc w:val="left"/>
              <w:rPr>
                <w:szCs w:val="24"/>
                <w:rtl/>
                <w:lang w:eastAsia="en-US"/>
              </w:rPr>
            </w:pPr>
            <w:r>
              <w:rPr>
                <w:rFonts w:hint="cs"/>
                <w:szCs w:val="24"/>
                <w:rtl/>
                <w:lang w:eastAsia="en-US"/>
              </w:rPr>
              <w:t>6</w:t>
            </w:r>
          </w:p>
        </w:tc>
        <w:tc>
          <w:tcPr>
            <w:tcW w:w="5061" w:type="dxa"/>
          </w:tcPr>
          <w:p w:rsidR="007552A0" w:rsidRPr="00FA487B" w:rsidRDefault="00A16B7E" w:rsidP="00204224">
            <w:pPr>
              <w:pStyle w:val="a8"/>
              <w:spacing w:line="360" w:lineRule="auto"/>
              <w:jc w:val="left"/>
              <w:rPr>
                <w:szCs w:val="24"/>
                <w:rtl/>
                <w:lang w:eastAsia="en-US"/>
              </w:rPr>
            </w:pPr>
            <w:r>
              <w:rPr>
                <w:rFonts w:hint="cs"/>
                <w:szCs w:val="24"/>
                <w:rtl/>
                <w:lang w:eastAsia="en-US"/>
              </w:rPr>
              <w:t>למחוק את זכות הקיזוז</w:t>
            </w:r>
          </w:p>
        </w:tc>
      </w:tr>
      <w:tr w:rsidR="007552A0" w:rsidRPr="00FA487B" w:rsidTr="008B329C">
        <w:trPr>
          <w:trHeight w:val="534"/>
        </w:trPr>
        <w:tc>
          <w:tcPr>
            <w:tcW w:w="1209" w:type="dxa"/>
            <w:vMerge/>
          </w:tcPr>
          <w:p w:rsidR="007552A0" w:rsidRDefault="007552A0" w:rsidP="00204224">
            <w:pPr>
              <w:spacing w:line="360" w:lineRule="auto"/>
              <w:rPr>
                <w:sz w:val="24"/>
                <w:rtl/>
              </w:rPr>
            </w:pPr>
          </w:p>
        </w:tc>
        <w:tc>
          <w:tcPr>
            <w:tcW w:w="1142" w:type="dxa"/>
          </w:tcPr>
          <w:p w:rsidR="007552A0" w:rsidRPr="00FA487B" w:rsidRDefault="007552A0" w:rsidP="00204224">
            <w:pPr>
              <w:spacing w:line="360" w:lineRule="auto"/>
              <w:rPr>
                <w:sz w:val="24"/>
                <w:rtl/>
              </w:rPr>
            </w:pPr>
            <w:r>
              <w:rPr>
                <w:rFonts w:hint="cs"/>
                <w:sz w:val="24"/>
                <w:rtl/>
              </w:rPr>
              <w:t>ת.</w:t>
            </w:r>
          </w:p>
        </w:tc>
        <w:tc>
          <w:tcPr>
            <w:tcW w:w="1495" w:type="dxa"/>
            <w:vMerge/>
          </w:tcPr>
          <w:p w:rsidR="007552A0" w:rsidRPr="00FA487B" w:rsidRDefault="007552A0" w:rsidP="00204224">
            <w:pPr>
              <w:pStyle w:val="a8"/>
              <w:spacing w:line="360" w:lineRule="auto"/>
              <w:jc w:val="left"/>
              <w:rPr>
                <w:szCs w:val="24"/>
                <w:rtl/>
                <w:lang w:eastAsia="en-US"/>
              </w:rPr>
            </w:pPr>
          </w:p>
        </w:tc>
        <w:tc>
          <w:tcPr>
            <w:tcW w:w="5061" w:type="dxa"/>
          </w:tcPr>
          <w:p w:rsidR="007552A0" w:rsidRPr="00FA487B" w:rsidRDefault="00A16B7E" w:rsidP="00204224">
            <w:pPr>
              <w:pStyle w:val="a8"/>
              <w:spacing w:line="360" w:lineRule="auto"/>
              <w:jc w:val="left"/>
              <w:rPr>
                <w:szCs w:val="24"/>
                <w:rtl/>
                <w:lang w:eastAsia="en-US"/>
              </w:rPr>
            </w:pPr>
            <w:r>
              <w:rPr>
                <w:rFonts w:hint="cs"/>
                <w:szCs w:val="24"/>
                <w:rtl/>
                <w:lang w:eastAsia="en-US"/>
              </w:rPr>
              <w:t>אין שנוי במסמכי המכרז</w:t>
            </w:r>
          </w:p>
        </w:tc>
      </w:tr>
      <w:tr w:rsidR="007552A0" w:rsidRPr="00FA487B" w:rsidTr="008B329C">
        <w:trPr>
          <w:trHeight w:val="534"/>
        </w:trPr>
        <w:tc>
          <w:tcPr>
            <w:tcW w:w="1209" w:type="dxa"/>
            <w:vMerge w:val="restart"/>
          </w:tcPr>
          <w:p w:rsidR="007552A0" w:rsidRPr="00FA487B" w:rsidRDefault="007552A0" w:rsidP="00204224">
            <w:pPr>
              <w:spacing w:line="360" w:lineRule="auto"/>
              <w:rPr>
                <w:sz w:val="24"/>
                <w:rtl/>
              </w:rPr>
            </w:pPr>
            <w:r>
              <w:rPr>
                <w:rFonts w:hint="cs"/>
                <w:sz w:val="24"/>
                <w:rtl/>
              </w:rPr>
              <w:t>35.</w:t>
            </w:r>
          </w:p>
        </w:tc>
        <w:tc>
          <w:tcPr>
            <w:tcW w:w="1142" w:type="dxa"/>
          </w:tcPr>
          <w:p w:rsidR="007552A0" w:rsidRPr="00FA487B" w:rsidRDefault="007552A0" w:rsidP="00204224">
            <w:pPr>
              <w:spacing w:line="360" w:lineRule="auto"/>
              <w:rPr>
                <w:sz w:val="24"/>
                <w:rtl/>
              </w:rPr>
            </w:pPr>
            <w:r>
              <w:rPr>
                <w:rFonts w:hint="cs"/>
                <w:sz w:val="24"/>
                <w:rtl/>
              </w:rPr>
              <w:t>ש.</w:t>
            </w:r>
          </w:p>
        </w:tc>
        <w:tc>
          <w:tcPr>
            <w:tcW w:w="1495" w:type="dxa"/>
            <w:vMerge w:val="restart"/>
          </w:tcPr>
          <w:p w:rsidR="007552A0" w:rsidRPr="00FA487B" w:rsidRDefault="00A16B7E" w:rsidP="00204224">
            <w:pPr>
              <w:pStyle w:val="a8"/>
              <w:spacing w:line="360" w:lineRule="auto"/>
              <w:jc w:val="left"/>
              <w:rPr>
                <w:szCs w:val="24"/>
                <w:rtl/>
                <w:lang w:eastAsia="en-US"/>
              </w:rPr>
            </w:pPr>
            <w:r>
              <w:rPr>
                <w:rFonts w:hint="cs"/>
                <w:szCs w:val="24"/>
                <w:rtl/>
                <w:lang w:eastAsia="en-US"/>
              </w:rPr>
              <w:t>7.1</w:t>
            </w:r>
          </w:p>
        </w:tc>
        <w:tc>
          <w:tcPr>
            <w:tcW w:w="5061" w:type="dxa"/>
          </w:tcPr>
          <w:p w:rsidR="007552A0" w:rsidRPr="00FA487B" w:rsidRDefault="00FF3181" w:rsidP="00204224">
            <w:pPr>
              <w:pStyle w:val="a8"/>
              <w:spacing w:line="360" w:lineRule="auto"/>
              <w:jc w:val="left"/>
              <w:rPr>
                <w:szCs w:val="24"/>
                <w:rtl/>
                <w:lang w:eastAsia="en-US"/>
              </w:rPr>
            </w:pPr>
            <w:r>
              <w:rPr>
                <w:rFonts w:hint="cs"/>
                <w:szCs w:val="24"/>
                <w:rtl/>
                <w:lang w:eastAsia="en-US"/>
              </w:rPr>
              <w:t xml:space="preserve">מבקשים לציין הפרות יסודיות המקנות זכות ביטול אוטומטית להבדיל מפרות שאינן יסודיות, כמו כן נבקש למחוק את המילים וזאת על חשבון הקבלן </w:t>
            </w:r>
          </w:p>
        </w:tc>
      </w:tr>
      <w:tr w:rsidR="007552A0" w:rsidRPr="00FA487B" w:rsidTr="008B329C">
        <w:trPr>
          <w:trHeight w:val="534"/>
        </w:trPr>
        <w:tc>
          <w:tcPr>
            <w:tcW w:w="1209" w:type="dxa"/>
            <w:vMerge/>
          </w:tcPr>
          <w:p w:rsidR="007552A0" w:rsidRDefault="007552A0" w:rsidP="00204224">
            <w:pPr>
              <w:spacing w:line="360" w:lineRule="auto"/>
              <w:rPr>
                <w:sz w:val="24"/>
                <w:rtl/>
              </w:rPr>
            </w:pPr>
          </w:p>
        </w:tc>
        <w:tc>
          <w:tcPr>
            <w:tcW w:w="1142" w:type="dxa"/>
          </w:tcPr>
          <w:p w:rsidR="007552A0" w:rsidRPr="00FA487B" w:rsidRDefault="007552A0" w:rsidP="00204224">
            <w:pPr>
              <w:spacing w:line="360" w:lineRule="auto"/>
              <w:rPr>
                <w:sz w:val="24"/>
                <w:rtl/>
              </w:rPr>
            </w:pPr>
            <w:r>
              <w:rPr>
                <w:rFonts w:hint="cs"/>
                <w:sz w:val="24"/>
                <w:rtl/>
              </w:rPr>
              <w:t>ת.</w:t>
            </w:r>
          </w:p>
        </w:tc>
        <w:tc>
          <w:tcPr>
            <w:tcW w:w="1495" w:type="dxa"/>
            <w:vMerge/>
          </w:tcPr>
          <w:p w:rsidR="007552A0" w:rsidRPr="00FA487B" w:rsidRDefault="007552A0" w:rsidP="00204224">
            <w:pPr>
              <w:pStyle w:val="a8"/>
              <w:spacing w:line="360" w:lineRule="auto"/>
              <w:jc w:val="left"/>
              <w:rPr>
                <w:szCs w:val="24"/>
                <w:rtl/>
                <w:lang w:eastAsia="en-US"/>
              </w:rPr>
            </w:pPr>
          </w:p>
        </w:tc>
        <w:tc>
          <w:tcPr>
            <w:tcW w:w="5061" w:type="dxa"/>
          </w:tcPr>
          <w:p w:rsidR="007552A0" w:rsidRPr="00FA487B" w:rsidRDefault="00FF3181" w:rsidP="00FF3181">
            <w:pPr>
              <w:pStyle w:val="a8"/>
              <w:spacing w:line="360" w:lineRule="auto"/>
              <w:jc w:val="left"/>
              <w:rPr>
                <w:szCs w:val="24"/>
                <w:rtl/>
                <w:lang w:eastAsia="en-US"/>
              </w:rPr>
            </w:pPr>
            <w:r>
              <w:rPr>
                <w:rFonts w:hint="cs"/>
                <w:szCs w:val="24"/>
                <w:rtl/>
                <w:lang w:eastAsia="en-US"/>
              </w:rPr>
              <w:t xml:space="preserve">אין שינוי במסמכי המכרז, </w:t>
            </w:r>
            <w:r w:rsidRPr="00FA487B">
              <w:rPr>
                <w:rFonts w:hint="cs"/>
                <w:szCs w:val="24"/>
                <w:rtl/>
                <w:lang w:eastAsia="en-US"/>
              </w:rPr>
              <w:t xml:space="preserve">המזמין רשאי בהודעה בכתב של 7 ימים מראש, להפסיק את ההתקשרות מכל סיבה </w:t>
            </w:r>
            <w:r w:rsidRPr="00FA487B">
              <w:rPr>
                <w:rFonts w:hint="cs"/>
                <w:szCs w:val="24"/>
                <w:rtl/>
                <w:lang w:eastAsia="en-US"/>
              </w:rPr>
              <w:lastRenderedPageBreak/>
              <w:t>שהיא, לפי שיקול דעתו הבלעדי וללא חובת הנמקה.</w:t>
            </w:r>
          </w:p>
        </w:tc>
      </w:tr>
      <w:tr w:rsidR="00A16B7E" w:rsidRPr="00FA487B" w:rsidTr="008B329C">
        <w:trPr>
          <w:trHeight w:val="534"/>
        </w:trPr>
        <w:tc>
          <w:tcPr>
            <w:tcW w:w="1209" w:type="dxa"/>
            <w:vMerge w:val="restart"/>
          </w:tcPr>
          <w:p w:rsidR="00A16B7E" w:rsidRPr="00FA487B" w:rsidRDefault="00B56958" w:rsidP="00204224">
            <w:pPr>
              <w:spacing w:line="360" w:lineRule="auto"/>
              <w:rPr>
                <w:sz w:val="24"/>
                <w:rtl/>
              </w:rPr>
            </w:pPr>
            <w:r>
              <w:rPr>
                <w:rFonts w:hint="cs"/>
                <w:sz w:val="24"/>
                <w:rtl/>
              </w:rPr>
              <w:lastRenderedPageBreak/>
              <w:t>36.</w:t>
            </w:r>
          </w:p>
        </w:tc>
        <w:tc>
          <w:tcPr>
            <w:tcW w:w="1142" w:type="dxa"/>
          </w:tcPr>
          <w:p w:rsidR="00A16B7E" w:rsidRPr="00FA487B" w:rsidRDefault="00A16B7E" w:rsidP="00204224">
            <w:pPr>
              <w:spacing w:line="360" w:lineRule="auto"/>
              <w:rPr>
                <w:sz w:val="24"/>
                <w:rtl/>
              </w:rPr>
            </w:pPr>
            <w:r>
              <w:rPr>
                <w:rFonts w:hint="cs"/>
                <w:sz w:val="24"/>
                <w:rtl/>
              </w:rPr>
              <w:t>ש.</w:t>
            </w:r>
          </w:p>
        </w:tc>
        <w:tc>
          <w:tcPr>
            <w:tcW w:w="1495" w:type="dxa"/>
            <w:vMerge w:val="restart"/>
          </w:tcPr>
          <w:p w:rsidR="00A16B7E" w:rsidRPr="00FA487B" w:rsidRDefault="00FF3181" w:rsidP="00204224">
            <w:pPr>
              <w:pStyle w:val="a8"/>
              <w:spacing w:line="360" w:lineRule="auto"/>
              <w:jc w:val="left"/>
              <w:rPr>
                <w:szCs w:val="24"/>
                <w:rtl/>
                <w:lang w:eastAsia="en-US"/>
              </w:rPr>
            </w:pPr>
            <w:r>
              <w:rPr>
                <w:rFonts w:hint="cs"/>
                <w:szCs w:val="24"/>
                <w:rtl/>
                <w:lang w:eastAsia="en-US"/>
              </w:rPr>
              <w:t>7.3.1</w:t>
            </w:r>
          </w:p>
        </w:tc>
        <w:tc>
          <w:tcPr>
            <w:tcW w:w="5061" w:type="dxa"/>
          </w:tcPr>
          <w:p w:rsidR="00A16B7E" w:rsidRPr="00FA487B" w:rsidRDefault="00FF3181" w:rsidP="00204224">
            <w:pPr>
              <w:pStyle w:val="a8"/>
              <w:spacing w:line="360" w:lineRule="auto"/>
              <w:jc w:val="left"/>
              <w:rPr>
                <w:szCs w:val="24"/>
                <w:rtl/>
                <w:lang w:eastAsia="en-US"/>
              </w:rPr>
            </w:pPr>
            <w:r>
              <w:rPr>
                <w:rFonts w:hint="cs"/>
                <w:szCs w:val="24"/>
                <w:rtl/>
                <w:lang w:eastAsia="en-US"/>
              </w:rPr>
              <w:t xml:space="preserve">מבקשים למחוק פיצוי מוסכם </w:t>
            </w:r>
          </w:p>
        </w:tc>
      </w:tr>
      <w:tr w:rsidR="00A16B7E" w:rsidRPr="00FA487B" w:rsidTr="008B329C">
        <w:trPr>
          <w:trHeight w:val="534"/>
        </w:trPr>
        <w:tc>
          <w:tcPr>
            <w:tcW w:w="1209" w:type="dxa"/>
            <w:vMerge/>
          </w:tcPr>
          <w:p w:rsidR="00A16B7E" w:rsidRDefault="00A16B7E" w:rsidP="00204224">
            <w:pPr>
              <w:spacing w:line="360" w:lineRule="auto"/>
              <w:rPr>
                <w:sz w:val="24"/>
                <w:rtl/>
              </w:rPr>
            </w:pPr>
          </w:p>
        </w:tc>
        <w:tc>
          <w:tcPr>
            <w:tcW w:w="1142" w:type="dxa"/>
          </w:tcPr>
          <w:p w:rsidR="00A16B7E" w:rsidRPr="00FA487B" w:rsidRDefault="00A16B7E" w:rsidP="00204224">
            <w:pPr>
              <w:spacing w:line="360" w:lineRule="auto"/>
              <w:rPr>
                <w:sz w:val="24"/>
                <w:rtl/>
              </w:rPr>
            </w:pPr>
            <w:r>
              <w:rPr>
                <w:rFonts w:hint="cs"/>
                <w:sz w:val="24"/>
                <w:rtl/>
              </w:rPr>
              <w:t>ת.</w:t>
            </w:r>
          </w:p>
        </w:tc>
        <w:tc>
          <w:tcPr>
            <w:tcW w:w="1495" w:type="dxa"/>
            <w:vMerge/>
          </w:tcPr>
          <w:p w:rsidR="00A16B7E" w:rsidRPr="00FA487B" w:rsidRDefault="00A16B7E" w:rsidP="00204224">
            <w:pPr>
              <w:pStyle w:val="a8"/>
              <w:spacing w:line="360" w:lineRule="auto"/>
              <w:jc w:val="left"/>
              <w:rPr>
                <w:szCs w:val="24"/>
                <w:rtl/>
                <w:lang w:eastAsia="en-US"/>
              </w:rPr>
            </w:pPr>
          </w:p>
        </w:tc>
        <w:tc>
          <w:tcPr>
            <w:tcW w:w="5061" w:type="dxa"/>
          </w:tcPr>
          <w:p w:rsidR="00FF3181" w:rsidRPr="00FA487B" w:rsidRDefault="00FF3181" w:rsidP="00204224">
            <w:pPr>
              <w:pStyle w:val="a8"/>
              <w:spacing w:line="360" w:lineRule="auto"/>
              <w:jc w:val="left"/>
              <w:rPr>
                <w:szCs w:val="24"/>
                <w:rtl/>
                <w:lang w:eastAsia="en-US"/>
              </w:rPr>
            </w:pPr>
            <w:r>
              <w:rPr>
                <w:rFonts w:hint="cs"/>
                <w:szCs w:val="24"/>
                <w:rtl/>
                <w:lang w:eastAsia="en-US"/>
              </w:rPr>
              <w:t xml:space="preserve">אין שינוי במסמכי המכרז </w:t>
            </w:r>
          </w:p>
        </w:tc>
      </w:tr>
      <w:tr w:rsidR="00FF3181" w:rsidRPr="00FA487B" w:rsidTr="008B329C">
        <w:trPr>
          <w:trHeight w:val="534"/>
        </w:trPr>
        <w:tc>
          <w:tcPr>
            <w:tcW w:w="1209" w:type="dxa"/>
            <w:vMerge w:val="restart"/>
          </w:tcPr>
          <w:p w:rsidR="00FF3181" w:rsidRPr="00FA487B" w:rsidRDefault="00B56958" w:rsidP="00204224">
            <w:pPr>
              <w:spacing w:line="360" w:lineRule="auto"/>
              <w:rPr>
                <w:sz w:val="24"/>
                <w:rtl/>
              </w:rPr>
            </w:pPr>
            <w:r>
              <w:rPr>
                <w:rFonts w:hint="cs"/>
                <w:sz w:val="24"/>
                <w:rtl/>
              </w:rPr>
              <w:t>37.</w:t>
            </w:r>
          </w:p>
        </w:tc>
        <w:tc>
          <w:tcPr>
            <w:tcW w:w="1142" w:type="dxa"/>
          </w:tcPr>
          <w:p w:rsidR="00FF3181" w:rsidRPr="00FA487B" w:rsidRDefault="00FF3181" w:rsidP="00204224">
            <w:pPr>
              <w:spacing w:line="360" w:lineRule="auto"/>
              <w:rPr>
                <w:sz w:val="24"/>
                <w:rtl/>
              </w:rPr>
            </w:pPr>
            <w:r>
              <w:rPr>
                <w:rFonts w:hint="cs"/>
                <w:sz w:val="24"/>
                <w:rtl/>
              </w:rPr>
              <w:t>ש.</w:t>
            </w:r>
          </w:p>
        </w:tc>
        <w:tc>
          <w:tcPr>
            <w:tcW w:w="1495" w:type="dxa"/>
            <w:vMerge w:val="restart"/>
          </w:tcPr>
          <w:p w:rsidR="00FF3181" w:rsidRPr="00FA487B" w:rsidRDefault="00FF3181" w:rsidP="00204224">
            <w:pPr>
              <w:pStyle w:val="a8"/>
              <w:spacing w:line="360" w:lineRule="auto"/>
              <w:jc w:val="left"/>
              <w:rPr>
                <w:szCs w:val="24"/>
                <w:rtl/>
                <w:lang w:eastAsia="en-US"/>
              </w:rPr>
            </w:pPr>
            <w:r>
              <w:rPr>
                <w:rFonts w:hint="cs"/>
                <w:szCs w:val="24"/>
                <w:rtl/>
                <w:lang w:eastAsia="en-US"/>
              </w:rPr>
              <w:t>8</w:t>
            </w:r>
          </w:p>
        </w:tc>
        <w:tc>
          <w:tcPr>
            <w:tcW w:w="5061" w:type="dxa"/>
          </w:tcPr>
          <w:p w:rsidR="00FF3181" w:rsidRDefault="00FF3181" w:rsidP="00204224">
            <w:pPr>
              <w:pStyle w:val="a8"/>
              <w:spacing w:line="360" w:lineRule="auto"/>
              <w:jc w:val="left"/>
              <w:rPr>
                <w:szCs w:val="24"/>
                <w:rtl/>
                <w:lang w:eastAsia="en-US"/>
              </w:rPr>
            </w:pPr>
            <w:r>
              <w:rPr>
                <w:rFonts w:hint="cs"/>
                <w:szCs w:val="24"/>
                <w:rtl/>
                <w:lang w:eastAsia="en-US"/>
              </w:rPr>
              <w:t xml:space="preserve">להוסיף לסעיף 8 </w:t>
            </w:r>
            <w:r>
              <w:rPr>
                <w:szCs w:val="24"/>
                <w:rtl/>
                <w:lang w:eastAsia="en-US"/>
              </w:rPr>
              <w:t>–</w:t>
            </w:r>
            <w:r>
              <w:rPr>
                <w:rFonts w:hint="cs"/>
                <w:szCs w:val="24"/>
                <w:rtl/>
                <w:lang w:eastAsia="en-US"/>
              </w:rPr>
              <w:t xml:space="preserve"> </w:t>
            </w:r>
          </w:p>
          <w:p w:rsidR="00FF3181" w:rsidRDefault="00FF3181" w:rsidP="00FF3181">
            <w:pPr>
              <w:pStyle w:val="a8"/>
              <w:spacing w:line="360" w:lineRule="auto"/>
              <w:jc w:val="left"/>
              <w:rPr>
                <w:szCs w:val="24"/>
                <w:rtl/>
                <w:lang w:eastAsia="en-US"/>
              </w:rPr>
            </w:pPr>
            <w:r>
              <w:rPr>
                <w:rFonts w:hint="cs"/>
                <w:szCs w:val="24"/>
                <w:rtl/>
                <w:lang w:eastAsia="en-US"/>
              </w:rPr>
              <w:t>" ובלבד שהנזק, הפגם ו/או אובדן ו/או ההוצאה וכיו"ב כאמור, לא נגרמו כתוצאה ממעשה ו/או מחדל של המזמין ו/או מי מעובדיו ו/או מי משלוחיו ו/או מי מכל מי שבא מטעו.</w:t>
            </w:r>
          </w:p>
          <w:p w:rsidR="00FF3181" w:rsidRPr="00FF3181" w:rsidRDefault="00FF3181" w:rsidP="00FF3181">
            <w:pPr>
              <w:pStyle w:val="a8"/>
              <w:numPr>
                <w:ilvl w:val="0"/>
                <w:numId w:val="13"/>
              </w:numPr>
              <w:spacing w:line="360" w:lineRule="auto"/>
            </w:pPr>
            <w:r>
              <w:rPr>
                <w:rFonts w:hint="cs"/>
                <w:szCs w:val="24"/>
                <w:rtl/>
                <w:lang w:eastAsia="en-US"/>
              </w:rPr>
              <w:t>כמו כן לציין בסוף כי אין באמור במכרז כדי להטיל על הקבלן/ הזוכה כל חבות מעבר לאלו המוטלות עליו על פי דין</w:t>
            </w:r>
          </w:p>
          <w:p w:rsidR="00FF3181" w:rsidRDefault="00FF3181" w:rsidP="00FF3181">
            <w:pPr>
              <w:pStyle w:val="a8"/>
              <w:numPr>
                <w:ilvl w:val="0"/>
                <w:numId w:val="13"/>
              </w:numPr>
              <w:spacing w:line="360" w:lineRule="auto"/>
            </w:pPr>
            <w:r>
              <w:rPr>
                <w:rFonts w:hint="cs"/>
                <w:szCs w:val="24"/>
                <w:rtl/>
                <w:lang w:eastAsia="en-US"/>
              </w:rPr>
              <w:t>כל שיפוי על פי מכרז זה כולל שכר טרחה וההוצאות יעשה על פי פסק דין חלוט של בית משפט מוסמך בישראל ובכפוף לכך שהמזמין יאפשר לקבלן להתגונן ולא יתאפשר בכל דרישה ו/או תביעה ללא הסכמת הספק.</w:t>
            </w:r>
          </w:p>
          <w:p w:rsidR="00FF3181" w:rsidRPr="00F975E8" w:rsidRDefault="00FF3181" w:rsidP="00FF3181">
            <w:pPr>
              <w:pStyle w:val="a8"/>
              <w:numPr>
                <w:ilvl w:val="0"/>
                <w:numId w:val="13"/>
              </w:numPr>
              <w:spacing w:line="360" w:lineRule="auto"/>
              <w:rPr>
                <w:szCs w:val="24"/>
                <w:rtl/>
              </w:rPr>
            </w:pPr>
            <w:r w:rsidRPr="00F975E8">
              <w:rPr>
                <w:rFonts w:hint="cs"/>
                <w:szCs w:val="24"/>
                <w:rtl/>
              </w:rPr>
              <w:t>לגבי סעיף 8.1.1 לציין "ובלבד שההו</w:t>
            </w:r>
            <w:r w:rsidR="00880C0F" w:rsidRPr="00F975E8">
              <w:rPr>
                <w:rFonts w:hint="cs"/>
                <w:szCs w:val="24"/>
                <w:rtl/>
              </w:rPr>
              <w:t xml:space="preserve">ראות ניתנו לקבלן בכתב" </w:t>
            </w:r>
          </w:p>
        </w:tc>
      </w:tr>
      <w:tr w:rsidR="00FF3181" w:rsidRPr="00FA487B" w:rsidTr="008B329C">
        <w:trPr>
          <w:trHeight w:val="534"/>
        </w:trPr>
        <w:tc>
          <w:tcPr>
            <w:tcW w:w="1209" w:type="dxa"/>
            <w:vMerge/>
          </w:tcPr>
          <w:p w:rsidR="00FF3181" w:rsidRDefault="00FF3181" w:rsidP="00204224">
            <w:pPr>
              <w:spacing w:line="360" w:lineRule="auto"/>
              <w:rPr>
                <w:sz w:val="24"/>
                <w:rtl/>
              </w:rPr>
            </w:pPr>
          </w:p>
        </w:tc>
        <w:tc>
          <w:tcPr>
            <w:tcW w:w="1142" w:type="dxa"/>
          </w:tcPr>
          <w:p w:rsidR="00FF3181" w:rsidRPr="00FA487B" w:rsidRDefault="00FF3181" w:rsidP="00204224">
            <w:pPr>
              <w:spacing w:line="360" w:lineRule="auto"/>
              <w:rPr>
                <w:sz w:val="24"/>
                <w:rtl/>
              </w:rPr>
            </w:pPr>
            <w:r>
              <w:rPr>
                <w:rFonts w:hint="cs"/>
                <w:sz w:val="24"/>
                <w:rtl/>
              </w:rPr>
              <w:t>ת.</w:t>
            </w:r>
          </w:p>
        </w:tc>
        <w:tc>
          <w:tcPr>
            <w:tcW w:w="1495" w:type="dxa"/>
            <w:vMerge/>
          </w:tcPr>
          <w:p w:rsidR="00FF3181" w:rsidRPr="00FA487B" w:rsidRDefault="00FF3181" w:rsidP="00204224">
            <w:pPr>
              <w:pStyle w:val="a8"/>
              <w:spacing w:line="360" w:lineRule="auto"/>
              <w:jc w:val="left"/>
              <w:rPr>
                <w:szCs w:val="24"/>
                <w:rtl/>
                <w:lang w:eastAsia="en-US"/>
              </w:rPr>
            </w:pPr>
          </w:p>
        </w:tc>
        <w:tc>
          <w:tcPr>
            <w:tcW w:w="5061" w:type="dxa"/>
          </w:tcPr>
          <w:p w:rsidR="00FF3181" w:rsidRPr="00FA487B" w:rsidRDefault="00FF3181" w:rsidP="00204224">
            <w:pPr>
              <w:pStyle w:val="a8"/>
              <w:spacing w:line="360" w:lineRule="auto"/>
              <w:jc w:val="left"/>
              <w:rPr>
                <w:szCs w:val="24"/>
                <w:rtl/>
                <w:lang w:eastAsia="en-US"/>
              </w:rPr>
            </w:pPr>
            <w:r>
              <w:rPr>
                <w:rFonts w:hint="cs"/>
                <w:szCs w:val="24"/>
                <w:rtl/>
                <w:lang w:eastAsia="en-US"/>
              </w:rPr>
              <w:t xml:space="preserve">אין שינוי במסמכי המכרז </w:t>
            </w:r>
          </w:p>
        </w:tc>
      </w:tr>
      <w:tr w:rsidR="00FF3181" w:rsidRPr="00FA487B" w:rsidTr="008B329C">
        <w:trPr>
          <w:trHeight w:val="534"/>
        </w:trPr>
        <w:tc>
          <w:tcPr>
            <w:tcW w:w="1209" w:type="dxa"/>
            <w:vMerge w:val="restart"/>
          </w:tcPr>
          <w:p w:rsidR="00FF3181" w:rsidRPr="00FA487B" w:rsidRDefault="00B56958" w:rsidP="00204224">
            <w:pPr>
              <w:spacing w:line="360" w:lineRule="auto"/>
              <w:rPr>
                <w:sz w:val="24"/>
                <w:rtl/>
              </w:rPr>
            </w:pPr>
            <w:r>
              <w:rPr>
                <w:rFonts w:hint="cs"/>
                <w:sz w:val="24"/>
                <w:rtl/>
              </w:rPr>
              <w:t>38.</w:t>
            </w:r>
          </w:p>
        </w:tc>
        <w:tc>
          <w:tcPr>
            <w:tcW w:w="1142" w:type="dxa"/>
          </w:tcPr>
          <w:p w:rsidR="00FF3181" w:rsidRPr="00FA487B" w:rsidRDefault="00FF3181" w:rsidP="00204224">
            <w:pPr>
              <w:spacing w:line="360" w:lineRule="auto"/>
              <w:rPr>
                <w:sz w:val="24"/>
                <w:rtl/>
              </w:rPr>
            </w:pPr>
            <w:r>
              <w:rPr>
                <w:rFonts w:hint="cs"/>
                <w:sz w:val="24"/>
                <w:rtl/>
              </w:rPr>
              <w:t>ש.</w:t>
            </w:r>
          </w:p>
        </w:tc>
        <w:tc>
          <w:tcPr>
            <w:tcW w:w="1495" w:type="dxa"/>
            <w:vMerge w:val="restart"/>
          </w:tcPr>
          <w:p w:rsidR="00FF3181" w:rsidRPr="00FA487B" w:rsidRDefault="00880C0F" w:rsidP="00204224">
            <w:pPr>
              <w:pStyle w:val="a8"/>
              <w:spacing w:line="360" w:lineRule="auto"/>
              <w:jc w:val="left"/>
              <w:rPr>
                <w:szCs w:val="24"/>
                <w:rtl/>
                <w:lang w:eastAsia="en-US"/>
              </w:rPr>
            </w:pPr>
            <w:r>
              <w:rPr>
                <w:rFonts w:hint="cs"/>
                <w:szCs w:val="24"/>
                <w:rtl/>
                <w:lang w:eastAsia="en-US"/>
              </w:rPr>
              <w:t>13.5.2</w:t>
            </w:r>
          </w:p>
        </w:tc>
        <w:tc>
          <w:tcPr>
            <w:tcW w:w="5061" w:type="dxa"/>
          </w:tcPr>
          <w:p w:rsidR="00FF3181" w:rsidRPr="00FA487B" w:rsidRDefault="00880C0F" w:rsidP="00204224">
            <w:pPr>
              <w:pStyle w:val="a8"/>
              <w:spacing w:line="360" w:lineRule="auto"/>
              <w:jc w:val="left"/>
              <w:rPr>
                <w:szCs w:val="24"/>
                <w:rtl/>
                <w:lang w:eastAsia="en-US"/>
              </w:rPr>
            </w:pPr>
            <w:r>
              <w:rPr>
                <w:rFonts w:hint="cs"/>
                <w:szCs w:val="24"/>
                <w:rtl/>
                <w:lang w:eastAsia="en-US"/>
              </w:rPr>
              <w:t xml:space="preserve">נבקש הבהרה לגבי העלויות הכרוכות בחיבור לפורטל הספקים הממשלתי </w:t>
            </w:r>
          </w:p>
        </w:tc>
      </w:tr>
      <w:tr w:rsidR="00FF3181" w:rsidRPr="00FA487B" w:rsidTr="008B329C">
        <w:trPr>
          <w:trHeight w:val="534"/>
        </w:trPr>
        <w:tc>
          <w:tcPr>
            <w:tcW w:w="1209" w:type="dxa"/>
            <w:vMerge/>
          </w:tcPr>
          <w:p w:rsidR="00FF3181" w:rsidRDefault="00FF3181" w:rsidP="00204224">
            <w:pPr>
              <w:spacing w:line="360" w:lineRule="auto"/>
              <w:rPr>
                <w:sz w:val="24"/>
                <w:rtl/>
              </w:rPr>
            </w:pPr>
          </w:p>
        </w:tc>
        <w:tc>
          <w:tcPr>
            <w:tcW w:w="1142" w:type="dxa"/>
          </w:tcPr>
          <w:p w:rsidR="00FF3181" w:rsidRPr="00FA487B" w:rsidRDefault="00FF3181" w:rsidP="00204224">
            <w:pPr>
              <w:spacing w:line="360" w:lineRule="auto"/>
              <w:rPr>
                <w:sz w:val="24"/>
                <w:rtl/>
              </w:rPr>
            </w:pPr>
            <w:r>
              <w:rPr>
                <w:rFonts w:hint="cs"/>
                <w:sz w:val="24"/>
                <w:rtl/>
              </w:rPr>
              <w:t>ת.</w:t>
            </w:r>
          </w:p>
        </w:tc>
        <w:tc>
          <w:tcPr>
            <w:tcW w:w="1495" w:type="dxa"/>
            <w:vMerge/>
          </w:tcPr>
          <w:p w:rsidR="00FF3181" w:rsidRPr="00FA487B" w:rsidRDefault="00FF3181" w:rsidP="00204224">
            <w:pPr>
              <w:pStyle w:val="a8"/>
              <w:spacing w:line="360" w:lineRule="auto"/>
              <w:jc w:val="left"/>
              <w:rPr>
                <w:szCs w:val="24"/>
                <w:rtl/>
                <w:lang w:eastAsia="en-US"/>
              </w:rPr>
            </w:pPr>
          </w:p>
        </w:tc>
        <w:tc>
          <w:tcPr>
            <w:tcW w:w="5061" w:type="dxa"/>
          </w:tcPr>
          <w:p w:rsidR="00FF3181" w:rsidRPr="00FA487B" w:rsidRDefault="00AF2C30" w:rsidP="00204224">
            <w:pPr>
              <w:pStyle w:val="a8"/>
              <w:spacing w:line="360" w:lineRule="auto"/>
              <w:jc w:val="left"/>
              <w:rPr>
                <w:szCs w:val="24"/>
                <w:rtl/>
                <w:lang w:eastAsia="en-US"/>
              </w:rPr>
            </w:pPr>
            <w:r>
              <w:rPr>
                <w:rFonts w:hint="cs"/>
                <w:szCs w:val="24"/>
                <w:rtl/>
                <w:lang w:eastAsia="en-US"/>
              </w:rPr>
              <w:t xml:space="preserve">עלות חד פעמית של 300ש"ח </w:t>
            </w:r>
          </w:p>
        </w:tc>
      </w:tr>
    </w:tbl>
    <w:p w:rsidR="00FF3181" w:rsidRPr="00FA487B" w:rsidRDefault="00FF3181" w:rsidP="00FF3181">
      <w:pPr>
        <w:widowControl/>
        <w:bidi w:val="0"/>
        <w:rPr>
          <w:sz w:val="24"/>
        </w:rPr>
      </w:pPr>
    </w:p>
    <w:tbl>
      <w:tblPr>
        <w:tblStyle w:val="a7"/>
        <w:bidiVisual/>
        <w:tblW w:w="8907" w:type="dxa"/>
        <w:tblLook w:val="04A0" w:firstRow="1" w:lastRow="0" w:firstColumn="1" w:lastColumn="0" w:noHBand="0" w:noVBand="1"/>
      </w:tblPr>
      <w:tblGrid>
        <w:gridCol w:w="1209"/>
        <w:gridCol w:w="1142"/>
        <w:gridCol w:w="1495"/>
        <w:gridCol w:w="5061"/>
      </w:tblGrid>
      <w:tr w:rsidR="00FF3181" w:rsidRPr="00FA487B" w:rsidTr="008B329C">
        <w:trPr>
          <w:trHeight w:val="534"/>
        </w:trPr>
        <w:tc>
          <w:tcPr>
            <w:tcW w:w="1209" w:type="dxa"/>
            <w:vMerge w:val="restart"/>
          </w:tcPr>
          <w:p w:rsidR="00FF3181" w:rsidRPr="00FA487B" w:rsidRDefault="00B56958" w:rsidP="00204224">
            <w:pPr>
              <w:spacing w:line="360" w:lineRule="auto"/>
              <w:rPr>
                <w:sz w:val="24"/>
                <w:rtl/>
              </w:rPr>
            </w:pPr>
            <w:r>
              <w:rPr>
                <w:rFonts w:hint="cs"/>
                <w:sz w:val="24"/>
                <w:rtl/>
              </w:rPr>
              <w:t>39</w:t>
            </w:r>
            <w:r w:rsidR="00FF3181">
              <w:rPr>
                <w:rFonts w:hint="cs"/>
                <w:sz w:val="24"/>
                <w:rtl/>
              </w:rPr>
              <w:t>.</w:t>
            </w:r>
          </w:p>
        </w:tc>
        <w:tc>
          <w:tcPr>
            <w:tcW w:w="1142" w:type="dxa"/>
          </w:tcPr>
          <w:p w:rsidR="00FF3181" w:rsidRPr="00FA487B" w:rsidRDefault="00FF3181" w:rsidP="00204224">
            <w:pPr>
              <w:spacing w:line="360" w:lineRule="auto"/>
              <w:rPr>
                <w:sz w:val="24"/>
                <w:rtl/>
              </w:rPr>
            </w:pPr>
            <w:r>
              <w:rPr>
                <w:rFonts w:hint="cs"/>
                <w:sz w:val="24"/>
                <w:rtl/>
              </w:rPr>
              <w:t>ש.</w:t>
            </w:r>
          </w:p>
        </w:tc>
        <w:tc>
          <w:tcPr>
            <w:tcW w:w="1495" w:type="dxa"/>
            <w:vMerge w:val="restart"/>
          </w:tcPr>
          <w:p w:rsidR="00FF3181" w:rsidRPr="00FA487B" w:rsidRDefault="00FF3181" w:rsidP="00204224">
            <w:pPr>
              <w:pStyle w:val="a8"/>
              <w:spacing w:line="360" w:lineRule="auto"/>
              <w:jc w:val="left"/>
              <w:rPr>
                <w:szCs w:val="24"/>
                <w:rtl/>
                <w:lang w:eastAsia="en-US"/>
              </w:rPr>
            </w:pPr>
          </w:p>
        </w:tc>
        <w:tc>
          <w:tcPr>
            <w:tcW w:w="5061" w:type="dxa"/>
          </w:tcPr>
          <w:p w:rsidR="00FF3181" w:rsidRPr="00FA487B" w:rsidRDefault="00880C0F" w:rsidP="00204224">
            <w:pPr>
              <w:pStyle w:val="a8"/>
              <w:spacing w:line="360" w:lineRule="auto"/>
              <w:jc w:val="left"/>
              <w:rPr>
                <w:szCs w:val="24"/>
                <w:rtl/>
                <w:lang w:eastAsia="en-US"/>
              </w:rPr>
            </w:pPr>
            <w:r>
              <w:rPr>
                <w:rFonts w:hint="cs"/>
                <w:szCs w:val="24"/>
                <w:rtl/>
                <w:lang w:eastAsia="en-US"/>
              </w:rPr>
              <w:t xml:space="preserve">הכרטיס הברכה יסופקו על ידי המזמין </w:t>
            </w:r>
          </w:p>
        </w:tc>
      </w:tr>
      <w:tr w:rsidR="00FF3181" w:rsidRPr="00FA487B" w:rsidTr="008B329C">
        <w:trPr>
          <w:trHeight w:val="534"/>
        </w:trPr>
        <w:tc>
          <w:tcPr>
            <w:tcW w:w="1209" w:type="dxa"/>
            <w:vMerge/>
          </w:tcPr>
          <w:p w:rsidR="00FF3181" w:rsidRDefault="00FF3181" w:rsidP="00204224">
            <w:pPr>
              <w:spacing w:line="360" w:lineRule="auto"/>
              <w:rPr>
                <w:sz w:val="24"/>
                <w:rtl/>
              </w:rPr>
            </w:pPr>
          </w:p>
        </w:tc>
        <w:tc>
          <w:tcPr>
            <w:tcW w:w="1142" w:type="dxa"/>
          </w:tcPr>
          <w:p w:rsidR="00FF3181" w:rsidRPr="00FA487B" w:rsidRDefault="00FF3181" w:rsidP="00204224">
            <w:pPr>
              <w:spacing w:line="360" w:lineRule="auto"/>
              <w:rPr>
                <w:sz w:val="24"/>
                <w:rtl/>
              </w:rPr>
            </w:pPr>
            <w:r>
              <w:rPr>
                <w:rFonts w:hint="cs"/>
                <w:sz w:val="24"/>
                <w:rtl/>
              </w:rPr>
              <w:t>ת.</w:t>
            </w:r>
          </w:p>
        </w:tc>
        <w:tc>
          <w:tcPr>
            <w:tcW w:w="1495" w:type="dxa"/>
            <w:vMerge/>
          </w:tcPr>
          <w:p w:rsidR="00FF3181" w:rsidRPr="00FA487B" w:rsidRDefault="00FF3181" w:rsidP="00204224">
            <w:pPr>
              <w:pStyle w:val="a8"/>
              <w:spacing w:line="360" w:lineRule="auto"/>
              <w:jc w:val="left"/>
              <w:rPr>
                <w:szCs w:val="24"/>
                <w:rtl/>
                <w:lang w:eastAsia="en-US"/>
              </w:rPr>
            </w:pPr>
          </w:p>
        </w:tc>
        <w:tc>
          <w:tcPr>
            <w:tcW w:w="5061" w:type="dxa"/>
          </w:tcPr>
          <w:p w:rsidR="00FF3181" w:rsidRPr="00FA487B" w:rsidRDefault="00880C0F" w:rsidP="00204224">
            <w:pPr>
              <w:pStyle w:val="a8"/>
              <w:spacing w:line="360" w:lineRule="auto"/>
              <w:jc w:val="left"/>
              <w:rPr>
                <w:szCs w:val="24"/>
                <w:rtl/>
                <w:lang w:eastAsia="en-US"/>
              </w:rPr>
            </w:pPr>
            <w:r>
              <w:rPr>
                <w:rFonts w:hint="cs"/>
                <w:szCs w:val="24"/>
                <w:rtl/>
                <w:lang w:eastAsia="en-US"/>
              </w:rPr>
              <w:t xml:space="preserve">כן, </w:t>
            </w:r>
            <w:r w:rsidRPr="00FA487B">
              <w:rPr>
                <w:rFonts w:hint="cs"/>
                <w:szCs w:val="24"/>
                <w:rtl/>
                <w:lang w:eastAsia="en-US"/>
              </w:rPr>
              <w:t xml:space="preserve">כרטיסי הברכה </w:t>
            </w:r>
            <w:r>
              <w:rPr>
                <w:rFonts w:hint="cs"/>
                <w:szCs w:val="24"/>
                <w:rtl/>
                <w:lang w:eastAsia="en-US"/>
              </w:rPr>
              <w:t>יהיו מוכנים מראש</w:t>
            </w:r>
            <w:r w:rsidRPr="00FA487B">
              <w:rPr>
                <w:rFonts w:hint="cs"/>
                <w:szCs w:val="24"/>
                <w:rtl/>
                <w:lang w:eastAsia="en-US"/>
              </w:rPr>
              <w:t xml:space="preserve"> על ידי המזמין ויועברו לספק לצורך צירופן למעטפות.</w:t>
            </w:r>
          </w:p>
        </w:tc>
      </w:tr>
    </w:tbl>
    <w:p w:rsidR="00FF3181" w:rsidRPr="00FA487B" w:rsidRDefault="00FF3181" w:rsidP="00FF3181">
      <w:pPr>
        <w:widowControl/>
        <w:bidi w:val="0"/>
        <w:rPr>
          <w:sz w:val="24"/>
        </w:rPr>
      </w:pPr>
    </w:p>
    <w:p w:rsidR="001E1D7D" w:rsidRPr="00FA487B" w:rsidRDefault="001E1D7D" w:rsidP="00FF3181">
      <w:pPr>
        <w:widowControl/>
        <w:bidi w:val="0"/>
        <w:rPr>
          <w:sz w:val="24"/>
        </w:rPr>
      </w:pPr>
    </w:p>
    <w:sectPr w:rsidR="001E1D7D" w:rsidRPr="00FA487B" w:rsidSect="00F430C8">
      <w:footerReference w:type="default" r:id="rId8"/>
      <w:headerReference w:type="first" r:id="rId9"/>
      <w:footerReference w:type="first" r:id="rId10"/>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4663" w:rsidRDefault="00864663">
      <w:r>
        <w:separator/>
      </w:r>
    </w:p>
  </w:endnote>
  <w:endnote w:type="continuationSeparator" w:id="0">
    <w:p w:rsidR="00864663" w:rsidRDefault="00864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0C8" w:rsidRPr="00F430C8" w:rsidRDefault="00F430C8" w:rsidP="001E7080">
    <w:pPr>
      <w:pStyle w:val="a4"/>
      <w:pBdr>
        <w:top w:val="single" w:sz="6" w:space="1" w:color="auto"/>
      </w:pBdr>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3D7BF01A" wp14:editId="56B6E6E4">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0FD" w:rsidRPr="004850FD" w:rsidRDefault="004850FD" w:rsidP="00256176">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w:t>
    </w:r>
    <w:r w:rsidR="00256176">
      <w:rPr>
        <w:rFonts w:hint="cs"/>
        <w:b/>
        <w:bCs/>
        <w:sz w:val="26"/>
        <w:szCs w:val="26"/>
        <w:rtl/>
      </w:rPr>
      <w:t>344</w:t>
    </w:r>
    <w:r w:rsidRPr="004850FD">
      <w:rPr>
        <w:rFonts w:hint="cs"/>
        <w:b/>
        <w:bCs/>
        <w:sz w:val="26"/>
        <w:szCs w:val="26"/>
        <w:rtl/>
      </w:rPr>
      <w:t xml:space="preserve"> - 02   פקס':  </w:t>
    </w:r>
    <w:r w:rsidR="00256176">
      <w:rPr>
        <w:rFonts w:hint="cs"/>
        <w:b/>
        <w:bCs/>
        <w:sz w:val="26"/>
        <w:szCs w:val="26"/>
        <w:rtl/>
      </w:rPr>
      <w:t>5317817</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12FB8C1E" wp14:editId="573B19E9">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4663" w:rsidRDefault="00864663">
      <w:r>
        <w:separator/>
      </w:r>
    </w:p>
  </w:footnote>
  <w:footnote w:type="continuationSeparator" w:id="0">
    <w:p w:rsidR="00864663" w:rsidRDefault="00864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4D1" w:rsidRDefault="004C4807" w:rsidP="00C424D1">
    <w:pPr>
      <w:pStyle w:val="a3"/>
      <w:jc w:val="center"/>
      <w:rPr>
        <w:sz w:val="48"/>
        <w:szCs w:val="48"/>
        <w:rtl/>
      </w:rPr>
    </w:pPr>
    <w:r w:rsidRPr="004C4807">
      <w:rPr>
        <w:noProof/>
        <w:sz w:val="48"/>
        <w:szCs w:val="48"/>
      </w:rPr>
      <w:drawing>
        <wp:anchor distT="0" distB="0" distL="114300" distR="114300" simplePos="0" relativeHeight="251659264"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3"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C424D1" w:rsidRPr="00C424D1">
      <w:rPr>
        <w:rFonts w:hint="cs"/>
        <w:sz w:val="48"/>
        <w:szCs w:val="48"/>
        <w:rtl/>
      </w:rPr>
      <w:t>מדינת ישראל</w:t>
    </w:r>
  </w:p>
  <w:p w:rsidR="00C424D1" w:rsidRDefault="00C424D1" w:rsidP="00C424D1">
    <w:pPr>
      <w:pStyle w:val="a3"/>
      <w:jc w:val="center"/>
      <w:rPr>
        <w:sz w:val="36"/>
        <w:szCs w:val="36"/>
        <w:rtl/>
      </w:rPr>
    </w:pPr>
    <w:r w:rsidRPr="00C424D1">
      <w:rPr>
        <w:rFonts w:hint="cs"/>
        <w:sz w:val="36"/>
        <w:szCs w:val="36"/>
        <w:rtl/>
      </w:rPr>
      <w:t>משרד האוצר</w:t>
    </w:r>
  </w:p>
  <w:p w:rsidR="00256176" w:rsidRPr="00256176" w:rsidRDefault="00256176" w:rsidP="00C424D1">
    <w:pPr>
      <w:pStyle w:val="a3"/>
      <w:jc w:val="center"/>
      <w:rPr>
        <w:sz w:val="28"/>
        <w:szCs w:val="28"/>
      </w:rPr>
    </w:pPr>
    <w:r w:rsidRPr="00256176">
      <w:rPr>
        <w:rFonts w:hint="cs"/>
        <w:sz w:val="28"/>
        <w:szCs w:val="28"/>
        <w:rtl/>
      </w:rPr>
      <w:t>מחלקת הרווחה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730AB"/>
    <w:multiLevelType w:val="hybridMultilevel"/>
    <w:tmpl w:val="D2C6A540"/>
    <w:lvl w:ilvl="0" w:tplc="DD8617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CFE0D7C"/>
    <w:multiLevelType w:val="hybridMultilevel"/>
    <w:tmpl w:val="7CA42304"/>
    <w:lvl w:ilvl="0" w:tplc="F4063F4A">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15:restartNumberingAfterBreak="0">
    <w:nsid w:val="12C55516"/>
    <w:multiLevelType w:val="hybridMultilevel"/>
    <w:tmpl w:val="E5769E56"/>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D1A6BA2"/>
    <w:multiLevelType w:val="hybridMultilevel"/>
    <w:tmpl w:val="22BCF94E"/>
    <w:lvl w:ilvl="0" w:tplc="1B2827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DB41D4D"/>
    <w:multiLevelType w:val="hybridMultilevel"/>
    <w:tmpl w:val="3496B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D50161"/>
    <w:multiLevelType w:val="hybridMultilevel"/>
    <w:tmpl w:val="A1F4BADE"/>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E27E45"/>
    <w:multiLevelType w:val="hybridMultilevel"/>
    <w:tmpl w:val="358C9D12"/>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C04882"/>
    <w:multiLevelType w:val="hybridMultilevel"/>
    <w:tmpl w:val="BBF2B70C"/>
    <w:lvl w:ilvl="0" w:tplc="A7644B8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9847F5"/>
    <w:multiLevelType w:val="hybridMultilevel"/>
    <w:tmpl w:val="E86873B0"/>
    <w:lvl w:ilvl="0" w:tplc="0036528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4107D31"/>
    <w:multiLevelType w:val="hybridMultilevel"/>
    <w:tmpl w:val="3B3828DE"/>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9A7940"/>
    <w:multiLevelType w:val="hybridMultilevel"/>
    <w:tmpl w:val="48902B4E"/>
    <w:lvl w:ilvl="0" w:tplc="72D6DC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CAA47BC"/>
    <w:multiLevelType w:val="hybridMultilevel"/>
    <w:tmpl w:val="582618D4"/>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8"/>
  </w:num>
  <w:num w:numId="3">
    <w:abstractNumId w:val="1"/>
  </w:num>
  <w:num w:numId="4">
    <w:abstractNumId w:val="11"/>
  </w:num>
  <w:num w:numId="5">
    <w:abstractNumId w:val="9"/>
  </w:num>
  <w:num w:numId="6">
    <w:abstractNumId w:val="4"/>
  </w:num>
  <w:num w:numId="7">
    <w:abstractNumId w:val="7"/>
  </w:num>
  <w:num w:numId="8">
    <w:abstractNumId w:val="10"/>
  </w:num>
  <w:num w:numId="9">
    <w:abstractNumId w:val="6"/>
  </w:num>
  <w:num w:numId="10">
    <w:abstractNumId w:val="12"/>
  </w:num>
  <w:num w:numId="11">
    <w:abstractNumId w:val="2"/>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4D1"/>
    <w:rsid w:val="00070836"/>
    <w:rsid w:val="000A65AE"/>
    <w:rsid w:val="000E3CF0"/>
    <w:rsid w:val="001144EA"/>
    <w:rsid w:val="00153966"/>
    <w:rsid w:val="001B2262"/>
    <w:rsid w:val="001E1D7D"/>
    <w:rsid w:val="001E7080"/>
    <w:rsid w:val="00222C50"/>
    <w:rsid w:val="00256176"/>
    <w:rsid w:val="00262AC5"/>
    <w:rsid w:val="00325757"/>
    <w:rsid w:val="0034595E"/>
    <w:rsid w:val="00363EA4"/>
    <w:rsid w:val="00375F13"/>
    <w:rsid w:val="003C4ED7"/>
    <w:rsid w:val="004222A5"/>
    <w:rsid w:val="00466A5C"/>
    <w:rsid w:val="004850FD"/>
    <w:rsid w:val="004B1743"/>
    <w:rsid w:val="004C4807"/>
    <w:rsid w:val="005069F3"/>
    <w:rsid w:val="00537110"/>
    <w:rsid w:val="00541DCB"/>
    <w:rsid w:val="005769BC"/>
    <w:rsid w:val="005A7CF7"/>
    <w:rsid w:val="005D5CCA"/>
    <w:rsid w:val="00607BFA"/>
    <w:rsid w:val="00622EC8"/>
    <w:rsid w:val="006743C6"/>
    <w:rsid w:val="006B46D9"/>
    <w:rsid w:val="0071414F"/>
    <w:rsid w:val="007350D2"/>
    <w:rsid w:val="007428AB"/>
    <w:rsid w:val="007552A0"/>
    <w:rsid w:val="00783140"/>
    <w:rsid w:val="007C6255"/>
    <w:rsid w:val="00852D34"/>
    <w:rsid w:val="00864663"/>
    <w:rsid w:val="00880C0F"/>
    <w:rsid w:val="008B329C"/>
    <w:rsid w:val="008D166B"/>
    <w:rsid w:val="009163C9"/>
    <w:rsid w:val="00922F37"/>
    <w:rsid w:val="00997596"/>
    <w:rsid w:val="009C0A2A"/>
    <w:rsid w:val="00A03794"/>
    <w:rsid w:val="00A16B7E"/>
    <w:rsid w:val="00A765C4"/>
    <w:rsid w:val="00AD1079"/>
    <w:rsid w:val="00AD4137"/>
    <w:rsid w:val="00AF2C30"/>
    <w:rsid w:val="00AF710A"/>
    <w:rsid w:val="00B56958"/>
    <w:rsid w:val="00B60F83"/>
    <w:rsid w:val="00C342CE"/>
    <w:rsid w:val="00C424D1"/>
    <w:rsid w:val="00C542DB"/>
    <w:rsid w:val="00C54413"/>
    <w:rsid w:val="00C61766"/>
    <w:rsid w:val="00CF4C01"/>
    <w:rsid w:val="00D17F1A"/>
    <w:rsid w:val="00D86F17"/>
    <w:rsid w:val="00DE3E28"/>
    <w:rsid w:val="00E227E0"/>
    <w:rsid w:val="00E92BA9"/>
    <w:rsid w:val="00ED44DF"/>
    <w:rsid w:val="00F2682F"/>
    <w:rsid w:val="00F430C8"/>
    <w:rsid w:val="00F46F83"/>
    <w:rsid w:val="00F975E8"/>
    <w:rsid w:val="00FA487B"/>
    <w:rsid w:val="00FF31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49E2B3E-DEC8-4CA5-9C68-C655F5E4C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table" w:styleId="a7">
    <w:name w:val="Table Grid"/>
    <w:basedOn w:val="a1"/>
    <w:uiPriority w:val="59"/>
    <w:rsid w:val="001E1D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71414F"/>
    <w:pPr>
      <w:widowControl/>
      <w:ind w:left="720"/>
      <w:contextualSpacing/>
      <w:jc w:val="both"/>
    </w:pPr>
    <w:rPr>
      <w:sz w:val="24"/>
      <w:szCs w:val="26"/>
      <w:lang w:eastAsia="he-IL"/>
    </w:rPr>
  </w:style>
  <w:style w:type="paragraph" w:styleId="a9">
    <w:name w:val="annotation text"/>
    <w:basedOn w:val="a"/>
    <w:link w:val="aa"/>
    <w:semiHidden/>
    <w:unhideWhenUsed/>
    <w:rsid w:val="00783140"/>
    <w:pPr>
      <w:widowControl/>
      <w:jc w:val="both"/>
    </w:pPr>
    <w:rPr>
      <w:sz w:val="20"/>
      <w:szCs w:val="20"/>
      <w:lang w:eastAsia="he-IL"/>
    </w:rPr>
  </w:style>
  <w:style w:type="character" w:customStyle="1" w:styleId="aa">
    <w:name w:val="טקסט הערה תו"/>
    <w:basedOn w:val="a0"/>
    <w:link w:val="a9"/>
    <w:semiHidden/>
    <w:rsid w:val="00783140"/>
    <w:rPr>
      <w:rFonts w:cs="FrankRuehl"/>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D22FAA-47F0-45BD-9136-7C6417F0B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1679</Words>
  <Characters>8396</Characters>
  <Application>Microsoft Office Word</Application>
  <DocSecurity>0</DocSecurity>
  <Lines>69</Lines>
  <Paragraphs>20</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10055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אורי פריפיס</dc:creator>
  <cp:keywords/>
  <dc:description/>
  <cp:lastModifiedBy>ערן מנסנו</cp:lastModifiedBy>
  <cp:revision>2</cp:revision>
  <cp:lastPrinted>2018-07-22T11:13:00Z</cp:lastPrinted>
  <dcterms:created xsi:type="dcterms:W3CDTF">2018-07-22T13:29:00Z</dcterms:created>
  <dcterms:modified xsi:type="dcterms:W3CDTF">2018-07-22T13:29:00Z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notes://MAOR2/Doc/Minhal/minhaldoc.nsf/0/305175DBB8788A52C22582CB0030462D/?OpenDocument</vt:lpwstr>
  </property>
  <property fmtid="{D5CDD505-2E9C-101B-9397-08002B2CF9AE}" pid="3" name="MaorRecipients0">
    <vt:lpwstr>bhtzvia@mof.gov.il</vt:lpwstr>
  </property>
</Properties>
</file>